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3B" w:rsidRDefault="006D0613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color w:val="000000" w:themeColor="text1"/>
          <w:kern w:val="2"/>
          <w:sz w:val="32"/>
          <w:szCs w:val="32"/>
        </w:rPr>
        <w:t>20</w:t>
      </w:r>
      <w:r w:rsidR="00B91F3B"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.07.2022г. № </w:t>
      </w:r>
      <w:r>
        <w:rPr>
          <w:rFonts w:ascii="Arial" w:hAnsi="Arial" w:cs="Arial"/>
          <w:b/>
          <w:color w:val="000000" w:themeColor="text1"/>
          <w:kern w:val="2"/>
          <w:sz w:val="32"/>
          <w:szCs w:val="32"/>
        </w:rPr>
        <w:t>52/3</w:t>
      </w:r>
    </w:p>
    <w:p w:rsidR="00B91F3B" w:rsidRPr="00A12803" w:rsidRDefault="00B91F3B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РОССИЙСКАЯ ФЕДЕРАЦИЯ</w:t>
      </w:r>
    </w:p>
    <w:p w:rsidR="00B91F3B" w:rsidRPr="00A12803" w:rsidRDefault="00B91F3B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ИРКУТСКАЯ ОБЛАСТЬ</w:t>
      </w:r>
    </w:p>
    <w:p w:rsidR="00B91F3B" w:rsidRPr="00A12803" w:rsidRDefault="00B91F3B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БОХАНСКИЙ МУНИЦИПАЛЬНЫЙ РАЙОН</w:t>
      </w:r>
    </w:p>
    <w:p w:rsidR="00B91F3B" w:rsidRPr="00A12803" w:rsidRDefault="00B91F3B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МУНИЦИПАЛЬНОЕ ОБРАЗОВАНИЕ «ТИХОНОВКА»</w:t>
      </w:r>
    </w:p>
    <w:p w:rsidR="00B91F3B" w:rsidRPr="00A12803" w:rsidRDefault="00B91F3B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АДМИНИСТРАЦИЯ</w:t>
      </w:r>
    </w:p>
    <w:p w:rsidR="00A66281" w:rsidRPr="00A12803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ПОСТАНОВЛЕНИЕ</w:t>
      </w:r>
    </w:p>
    <w:p w:rsidR="00A66281" w:rsidRPr="00A12803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84509E" w:rsidRPr="00A12803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0370C6" w:rsidRPr="00A1280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A1280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A12803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A12803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A12803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A12803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A12803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34203A" w:rsidRPr="00A1280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МУНИЦИПАЛЬНОГО ОБРАЗОВАНИЯ </w:t>
      </w:r>
      <w:r w:rsidR="00B91F3B" w:rsidRPr="00A1280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«ТИХОНОВКА» </w:t>
      </w:r>
      <w:r w:rsidR="0084509E" w:rsidRPr="00A12803">
        <w:rPr>
          <w:rFonts w:ascii="Arial" w:hAnsi="Arial" w:cs="Arial"/>
          <w:b/>
          <w:color w:val="000000" w:themeColor="text1"/>
          <w:sz w:val="32"/>
          <w:szCs w:val="32"/>
        </w:rPr>
        <w:t xml:space="preserve">ИЛИ ГОСУДАРСТВЕННАЯ </w:t>
      </w:r>
      <w:r w:rsidR="00A17764" w:rsidRPr="00A12803">
        <w:rPr>
          <w:rFonts w:ascii="Arial" w:hAnsi="Arial" w:cs="Arial"/>
          <w:b/>
          <w:color w:val="000000" w:themeColor="text1"/>
          <w:sz w:val="32"/>
          <w:szCs w:val="32"/>
        </w:rPr>
        <w:t>СОБСТВЕННОСТЬ</w:t>
      </w:r>
      <w:r w:rsidR="00B91F3B" w:rsidRPr="00A1280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509E" w:rsidRPr="00A12803">
        <w:rPr>
          <w:rFonts w:ascii="Arial" w:hAnsi="Arial" w:cs="Arial"/>
          <w:b/>
          <w:color w:val="000000" w:themeColor="text1"/>
          <w:sz w:val="32"/>
          <w:szCs w:val="32"/>
        </w:rPr>
        <w:t>НА КОТОРЫЕ НЕ РАЗГРАНИЧЕНА</w:t>
      </w:r>
      <w:r w:rsidR="006829BF" w:rsidRPr="00A12803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A66281" w:rsidRPr="00A12803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B91F3B" w:rsidRPr="00A12803" w:rsidRDefault="00A662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</w:t>
      </w:r>
      <w:r w:rsidR="00770EB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55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утвержденны</w:t>
      </w:r>
      <w:r w:rsidR="00C5621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ми</w:t>
      </w:r>
      <w:r w:rsidR="00770EB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B549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постановлением местной администрации </w:t>
      </w:r>
      <w:r w:rsidR="00B91F3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«Тихоновка»</w:t>
      </w:r>
      <w:r w:rsidR="001B549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от </w:t>
      </w:r>
      <w:r w:rsidR="00B91F3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23.11.2020г.</w:t>
      </w:r>
      <w:r w:rsidR="001B549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№</w:t>
      </w:r>
      <w:r w:rsidR="00B91F3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59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91F3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руководствуясь Устав</w:t>
      </w:r>
      <w:r w:rsidR="00B91F3B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ом муниципального образования «Тихоновка»</w:t>
      </w:r>
      <w:r w:rsidR="00E2002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E2002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местная администрация муниципального </w:t>
      </w:r>
      <w:r w:rsidR="00B91F3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</w:p>
    <w:p w:rsidR="00A66281" w:rsidRPr="00A12803" w:rsidRDefault="00B91F3B" w:rsidP="00B91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30"/>
          <w:szCs w:val="30"/>
        </w:rPr>
      </w:pPr>
      <w:r w:rsidRPr="00A12803">
        <w:rPr>
          <w:rFonts w:ascii="Arial" w:hAnsi="Arial" w:cs="Arial"/>
          <w:b/>
          <w:bCs/>
          <w:color w:val="000000" w:themeColor="text1"/>
          <w:kern w:val="2"/>
          <w:sz w:val="30"/>
          <w:szCs w:val="30"/>
        </w:rPr>
        <w:t>ПОСТАНОВЛЯЕТ:</w:t>
      </w:r>
    </w:p>
    <w:p w:rsidR="00B91F3B" w:rsidRPr="00A12803" w:rsidRDefault="00B91F3B" w:rsidP="006D6673">
      <w:pPr>
        <w:pStyle w:val="Default"/>
        <w:ind w:firstLine="709"/>
        <w:jc w:val="both"/>
        <w:rPr>
          <w:rFonts w:ascii="Arial" w:hAnsi="Arial" w:cs="Arial"/>
          <w:bCs/>
        </w:rPr>
      </w:pPr>
      <w:r w:rsidRPr="00A12803">
        <w:rPr>
          <w:rFonts w:ascii="Arial" w:hAnsi="Arial" w:cs="Arial"/>
          <w:bCs/>
          <w:color w:val="000000" w:themeColor="text1"/>
          <w:kern w:val="2"/>
        </w:rPr>
        <w:t>1. Постановление администрации муниципального образования «Тихоновка» от 08.11.2016г. № 199 «</w:t>
      </w:r>
      <w:r w:rsidRPr="00A12803">
        <w:rPr>
          <w:rFonts w:ascii="Arial" w:hAnsi="Arial" w:cs="Arial"/>
          <w:bCs/>
          <w:color w:val="auto"/>
        </w:rPr>
        <w:t xml:space="preserve">Об утверждении административного регламента по предоставлению </w:t>
      </w:r>
      <w:r w:rsidRPr="00A12803">
        <w:rPr>
          <w:rFonts w:ascii="Arial" w:hAnsi="Arial" w:cs="Arial"/>
          <w:bCs/>
        </w:rPr>
        <w:t>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«Тихоновка» считать утратившим силу.</w:t>
      </w:r>
    </w:p>
    <w:p w:rsidR="00DF08BF" w:rsidRPr="00A12803" w:rsidRDefault="00B91F3B" w:rsidP="006D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2.</w:t>
      </w:r>
      <w:r w:rsidR="009D5EFC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6D667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  <w:r w:rsidR="008450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9D5EFC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A66281" w:rsidRPr="00A12803" w:rsidRDefault="00B91F3B" w:rsidP="006D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3</w:t>
      </w:r>
      <w:r w:rsidR="00A66281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. Настоящее постановление </w:t>
      </w:r>
      <w:r w:rsidR="00A6628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A6628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363E05" w:rsidRPr="00A12803" w:rsidRDefault="00363E05" w:rsidP="006D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81084D" w:rsidRPr="00A12803" w:rsidRDefault="0081084D" w:rsidP="006D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6D0613" w:rsidRDefault="006D6673" w:rsidP="006D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МО «Тихоновка»                                              </w:t>
      </w:r>
    </w:p>
    <w:p w:rsidR="00A66281" w:rsidRPr="00A12803" w:rsidRDefault="006D6673" w:rsidP="006D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A66281" w:rsidRPr="00A12803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М.В.Скоробогатова</w:t>
      </w:r>
    </w:p>
    <w:p w:rsidR="00DF08BF" w:rsidRPr="00A12803" w:rsidRDefault="00EA1B8F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УТВЕРЖДЕН</w:t>
      </w:r>
    </w:p>
    <w:p w:rsidR="006D6673" w:rsidRPr="00A12803" w:rsidRDefault="00CD6678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постановлением </w:t>
      </w:r>
      <w:r w:rsidR="00EA1B8F" w:rsidRPr="00A12803">
        <w:rPr>
          <w:rFonts w:ascii="Courier New" w:hAnsi="Courier New" w:cs="Courier New"/>
          <w:bCs/>
          <w:color w:val="000000" w:themeColor="text1"/>
          <w:kern w:val="2"/>
        </w:rPr>
        <w:t>местной администрации</w:t>
      </w:r>
      <w:r w:rsidR="000370C6" w:rsidRPr="00A12803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  <w:r w:rsidRPr="00A12803">
        <w:rPr>
          <w:rFonts w:ascii="Courier New" w:hAnsi="Courier New" w:cs="Courier New"/>
          <w:bCs/>
          <w:color w:val="000000" w:themeColor="text1"/>
          <w:kern w:val="2"/>
        </w:rPr>
        <w:t xml:space="preserve">муниципального образования </w:t>
      </w:r>
      <w:r w:rsidR="006D6673" w:rsidRPr="00A12803">
        <w:rPr>
          <w:rFonts w:ascii="Courier New" w:hAnsi="Courier New" w:cs="Courier New"/>
          <w:bCs/>
          <w:color w:val="000000" w:themeColor="text1"/>
          <w:kern w:val="2"/>
        </w:rPr>
        <w:t>«Тихоновка»</w:t>
      </w:r>
    </w:p>
    <w:p w:rsidR="00CD6678" w:rsidRPr="00A12803" w:rsidRDefault="00CD6678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от </w:t>
      </w:r>
      <w:r w:rsidR="006D0613">
        <w:rPr>
          <w:rFonts w:ascii="Courier New" w:eastAsia="Times New Roman" w:hAnsi="Courier New" w:cs="Courier New"/>
          <w:color w:val="000000" w:themeColor="text1"/>
          <w:kern w:val="2"/>
        </w:rPr>
        <w:t>20.07.2022г.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 № </w:t>
      </w:r>
      <w:r w:rsidR="006D0613">
        <w:rPr>
          <w:rFonts w:ascii="Courier New" w:eastAsia="Times New Roman" w:hAnsi="Courier New" w:cs="Courier New"/>
          <w:color w:val="000000" w:themeColor="text1"/>
          <w:kern w:val="2"/>
        </w:rPr>
        <w:t>52/3</w:t>
      </w:r>
      <w:bookmarkStart w:id="0" w:name="_GoBack"/>
      <w:bookmarkEnd w:id="0"/>
    </w:p>
    <w:p w:rsidR="00CD6678" w:rsidRPr="00A12803" w:rsidRDefault="00CD6678" w:rsidP="00833E8F">
      <w:pPr>
        <w:autoSpaceDE w:val="0"/>
        <w:autoSpaceDN w:val="0"/>
        <w:spacing w:after="0" w:line="240" w:lineRule="auto"/>
        <w:ind w:left="5670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6678" w:rsidRPr="00A12803" w:rsidRDefault="00CD667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962E44" w:rsidRPr="00A12803" w:rsidRDefault="00962E44" w:rsidP="00833E8F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АДМИНИСТРАТИВНЫЙ РЕГЛАМЕНТ</w:t>
      </w:r>
    </w:p>
    <w:p w:rsidR="00962E44" w:rsidRPr="00A12803" w:rsidRDefault="00962E44" w:rsidP="00833E8F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A12803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УСЛУГИ «</w:t>
      </w:r>
      <w:r w:rsidR="0034203A" w:rsidRPr="00A12803">
        <w:rPr>
          <w:rFonts w:ascii="Arial" w:hAnsi="Arial" w:cs="Arial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9F6952" w:rsidRPr="00A12803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34203A" w:rsidRPr="00A12803">
        <w:rPr>
          <w:rFonts w:ascii="Arial" w:hAnsi="Arial" w:cs="Arial"/>
          <w:b/>
          <w:color w:val="000000" w:themeColor="text1"/>
          <w:sz w:val="24"/>
          <w:szCs w:val="24"/>
        </w:rPr>
        <w:t xml:space="preserve">ЦИПАЛЬНОЙ СОБСТВЕННОСТИ </w:t>
      </w:r>
      <w:r w:rsidR="0034203A" w:rsidRPr="00A12803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6D6673" w:rsidRPr="00A12803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«ТИХОНОВКА» </w:t>
      </w:r>
      <w:r w:rsidR="0034203A" w:rsidRPr="00A12803">
        <w:rPr>
          <w:rFonts w:ascii="Arial" w:hAnsi="Arial" w:cs="Arial"/>
          <w:b/>
          <w:color w:val="000000" w:themeColor="text1"/>
          <w:sz w:val="24"/>
          <w:szCs w:val="24"/>
        </w:rPr>
        <w:t>ИЛИ ГОСУДАРСТВЕННАЯ СОБСТВЕННОСТЬНА КОТОРЫЕ НЕ РАЗГРАНИЧЕНА»</w:t>
      </w:r>
    </w:p>
    <w:p w:rsidR="009D5EFC" w:rsidRPr="00A12803" w:rsidRDefault="009D5EFC" w:rsidP="00833E8F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12803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A12803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12803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A12803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137F" w:rsidRPr="00A12803" w:rsidRDefault="00F45C69" w:rsidP="00833E8F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B538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34203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6D667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  <w:r w:rsidR="003420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34203A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912635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местной 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6D6673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«Тихоновка»</w:t>
      </w:r>
      <w:r w:rsidR="00CC0C9E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(далее</w:t>
      </w:r>
      <w:r w:rsidR="006D6673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56BE6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56BE6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в</w:t>
      </w:r>
      <w:r w:rsidR="00995CDF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процессе реализации полномочий по принятию решений о </w:t>
      </w:r>
      <w:r w:rsidR="0034203A"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8C137F"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8C137F" w:rsidRPr="00A1280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8C137F"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8C137F" w:rsidRPr="00A12803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A1280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8C137F" w:rsidRPr="00A12803" w:rsidRDefault="008C137F" w:rsidP="00833E8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1) находящегося в муниципальной собственности муниципального образования</w:t>
      </w:r>
      <w:r w:rsidR="006D6673"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«Тихоновка»</w:t>
      </w:r>
      <w:r w:rsidRPr="00A1280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710F5B" w:rsidRPr="00A12803" w:rsidRDefault="008C137F" w:rsidP="00833E8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Pr="00A1280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A1280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.</w:t>
      </w:r>
    </w:p>
    <w:p w:rsidR="00990E3D" w:rsidRPr="00A12803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A12803" w:rsidRDefault="0034203A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12803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A12803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A12803" w:rsidRDefault="008C137F" w:rsidP="00833E8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E0D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 </w:t>
      </w:r>
      <w:r w:rsidR="000F44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физические</w:t>
      </w:r>
      <w:r w:rsidR="00B037D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0F44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0F44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A12803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A12803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A56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38E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56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D4543" w:rsidRPr="00A12803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BD454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(или)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BB7E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46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 о предоставлении муниципальной услуги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подписанны</w:t>
      </w:r>
      <w:r w:rsidR="004B46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79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запроса 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F24E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F000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A12803" w:rsidRDefault="00AA568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46B69" w:rsidRPr="00A12803" w:rsidRDefault="00146B69" w:rsidP="00146B6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146B69" w:rsidRPr="00A12803" w:rsidRDefault="00146B69" w:rsidP="00146B6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146B69" w:rsidRPr="00A12803" w:rsidRDefault="00146B69" w:rsidP="00146B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7.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0065A6" w:rsidRPr="00A12803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12803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A12803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bohan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irkobl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mo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tihonovka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mail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A12803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265A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A12803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A12803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E56B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должны принять все необходимые меры по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предоставлению заявител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A12803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осуществляющих предоставление </w:t>
      </w:r>
      <w:r w:rsidR="003E55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Pr="00A12803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A1280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A12803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A12803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A12803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A12803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A12803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A12803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A12803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A12803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A12803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A12803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12803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A12803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color w:val="000000" w:themeColor="text1"/>
          <w:kern w:val="2"/>
          <w:sz w:val="24"/>
          <w:szCs w:val="24"/>
        </w:rPr>
        <w:t>4</w:t>
      </w:r>
      <w:r w:rsidRPr="00A12803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A1280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A12803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A12803">
        <w:rPr>
          <w:color w:val="000000" w:themeColor="text1"/>
          <w:kern w:val="2"/>
          <w:sz w:val="24"/>
          <w:szCs w:val="24"/>
        </w:rPr>
        <w:t>администрации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color w:val="000000" w:themeColor="text1"/>
          <w:kern w:val="2"/>
          <w:sz w:val="24"/>
          <w:szCs w:val="24"/>
        </w:rPr>
        <w:t>5</w:t>
      </w:r>
      <w:r w:rsidRPr="00A12803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A12803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A12803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A12803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A12803">
        <w:rPr>
          <w:color w:val="000000" w:themeColor="text1"/>
          <w:kern w:val="2"/>
          <w:sz w:val="24"/>
          <w:szCs w:val="24"/>
        </w:rPr>
        <w:t xml:space="preserve">или же </w:t>
      </w:r>
      <w:r w:rsidR="006D6673" w:rsidRPr="00A12803">
        <w:rPr>
          <w:color w:val="000000" w:themeColor="text1"/>
          <w:kern w:val="2"/>
          <w:sz w:val="24"/>
          <w:szCs w:val="24"/>
        </w:rPr>
        <w:t>заявителю,</w:t>
      </w:r>
      <w:r w:rsidRPr="00A12803">
        <w:rPr>
          <w:color w:val="000000" w:themeColor="text1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A1280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A12803">
        <w:rPr>
          <w:color w:val="000000" w:themeColor="text1"/>
          <w:kern w:val="2"/>
          <w:sz w:val="24"/>
          <w:szCs w:val="24"/>
        </w:rPr>
        <w:t>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color w:val="000000" w:themeColor="text1"/>
          <w:kern w:val="2"/>
          <w:sz w:val="24"/>
          <w:szCs w:val="24"/>
        </w:rPr>
        <w:t>6</w:t>
      </w:r>
      <w:r w:rsidRPr="00A12803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A1280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A12803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A12803">
        <w:rPr>
          <w:color w:val="000000" w:themeColor="text1"/>
          <w:kern w:val="2"/>
          <w:sz w:val="24"/>
          <w:szCs w:val="24"/>
        </w:rPr>
        <w:t>, он может обратиться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A12803">
        <w:rPr>
          <w:color w:val="000000" w:themeColor="text1"/>
          <w:kern w:val="2"/>
          <w:sz w:val="24"/>
          <w:szCs w:val="24"/>
        </w:rPr>
        <w:t>к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A12803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A12803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A12803">
        <w:rPr>
          <w:color w:val="000000" w:themeColor="text1"/>
          <w:kern w:val="2"/>
          <w:sz w:val="24"/>
          <w:szCs w:val="24"/>
        </w:rPr>
        <w:t>к</w:t>
      </w:r>
      <w:r w:rsidR="00E56BE6" w:rsidRPr="00A12803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A12803">
        <w:rPr>
          <w:color w:val="000000" w:themeColor="text1"/>
          <w:kern w:val="2"/>
          <w:sz w:val="24"/>
          <w:szCs w:val="24"/>
        </w:rPr>
        <w:t xml:space="preserve">лицу, исполняющему его </w:t>
      </w:r>
      <w:r w:rsidR="00B062A0" w:rsidRPr="00A12803">
        <w:rPr>
          <w:color w:val="000000" w:themeColor="text1"/>
          <w:kern w:val="2"/>
          <w:sz w:val="24"/>
          <w:szCs w:val="24"/>
        </w:rPr>
        <w:lastRenderedPageBreak/>
        <w:t>полномочия (далее – глава администрации</w:t>
      </w:r>
      <w:r w:rsidR="006D6673" w:rsidRPr="00A12803">
        <w:rPr>
          <w:color w:val="000000" w:themeColor="text1"/>
          <w:kern w:val="2"/>
          <w:sz w:val="24"/>
          <w:szCs w:val="24"/>
        </w:rPr>
        <w:t>), в</w:t>
      </w:r>
      <w:r w:rsidRPr="00A12803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A12803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A12803">
        <w:rPr>
          <w:color w:val="000000" w:themeColor="text1"/>
          <w:kern w:val="2"/>
          <w:sz w:val="24"/>
          <w:szCs w:val="24"/>
        </w:rPr>
        <w:t>.</w:t>
      </w:r>
    </w:p>
    <w:p w:rsidR="000118C0" w:rsidRPr="00A12803" w:rsidRDefault="000118C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83953899126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color w:val="000000" w:themeColor="text1"/>
          <w:kern w:val="2"/>
          <w:sz w:val="24"/>
          <w:szCs w:val="24"/>
        </w:rPr>
        <w:t>7</w:t>
      </w:r>
      <w:r w:rsidRPr="00A12803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A12803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A12803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A12803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A12803">
        <w:rPr>
          <w:color w:val="000000" w:themeColor="text1"/>
          <w:kern w:val="2"/>
          <w:sz w:val="24"/>
          <w:szCs w:val="24"/>
        </w:rPr>
        <w:t>.</w:t>
      </w:r>
    </w:p>
    <w:p w:rsidR="00DF08BF" w:rsidRPr="00A12803" w:rsidRDefault="005C376B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A12803">
        <w:rPr>
          <w:color w:val="000000" w:themeColor="text1"/>
          <w:kern w:val="2"/>
          <w:sz w:val="24"/>
          <w:szCs w:val="24"/>
        </w:rPr>
        <w:t>,</w:t>
      </w:r>
      <w:r w:rsidRPr="00A12803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12803">
        <w:rPr>
          <w:color w:val="000000" w:themeColor="text1"/>
          <w:kern w:val="2"/>
          <w:sz w:val="24"/>
          <w:szCs w:val="24"/>
        </w:rPr>
        <w:t>.</w:t>
      </w:r>
    </w:p>
    <w:p w:rsidR="009D7F4C" w:rsidRPr="00A12803" w:rsidRDefault="005E5A04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1280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A12803" w:rsidRDefault="005C37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министрации, а также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A419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19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A12803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0065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о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</w:t>
      </w:r>
      <w:r w:rsidR="007222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), принимаемых (совершаемых) в рамках предоставления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A12803" w:rsidRDefault="000E286C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Информирование заявителей </w:t>
      </w:r>
      <w:r w:rsidR="00F24E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порядке предоставления 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в</w:t>
      </w:r>
      <w:r w:rsidR="005C6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или их представителей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 в порядке, установленном настоящей главой,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12803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A12803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12803" w:rsidRDefault="00580D23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A12803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A12803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823C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A1280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A12803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A12803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A12803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631E5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82B2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02E9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собственности или государственная собственность на которы</w:t>
      </w:r>
      <w:r w:rsidR="000A77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A12803" w:rsidRDefault="00202E9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A12803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A12803">
        <w:rPr>
          <w:rFonts w:ascii="Arial" w:hAnsi="Arial" w:cs="Arial"/>
          <w:color w:val="000000" w:themeColor="text1"/>
          <w:sz w:val="24"/>
          <w:szCs w:val="24"/>
        </w:rPr>
        <w:t>а</w:t>
      </w:r>
      <w:r w:rsidR="00B538C1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A12803" w:rsidRDefault="00525AB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12803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6D66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51C9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A12803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12803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A12803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5F1F34" w:rsidRPr="00A12803" w:rsidRDefault="009A07DD" w:rsidP="00A938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</w:t>
      </w:r>
      <w:r w:rsidR="003279F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страции, кадастра и картографии</w:t>
      </w:r>
      <w:r w:rsidR="00A9389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9389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3890" w:rsidRPr="00A12803">
        <w:rPr>
          <w:rFonts w:ascii="Arial" w:eastAsia="Times New Roman" w:hAnsi="Arial" w:cs="Arial"/>
          <w:kern w:val="2"/>
          <w:sz w:val="24"/>
          <w:szCs w:val="24"/>
        </w:rPr>
        <w:t>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орган;</w:t>
      </w:r>
    </w:p>
    <w:p w:rsidR="00E62E6C" w:rsidRPr="00A12803" w:rsidRDefault="009A07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или ее территориальны</w:t>
      </w:r>
      <w:r w:rsidR="00710F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5F1F3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</w:t>
      </w:r>
      <w:r w:rsidR="00710F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</w:t>
      </w:r>
      <w:r w:rsidR="00651B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доставления муниципальных услуг</w:t>
      </w:r>
      <w:r w:rsidR="00DC6CF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A12803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C474E" w:rsidRPr="00A12803" w:rsidRDefault="00AC474E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F91D6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A12803" w:rsidRDefault="00AC474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A12803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A12803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A12803" w:rsidRDefault="00EF5B4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A12803" w:rsidRDefault="00EF5B45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A12803" w:rsidRDefault="00580D23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7. </w:t>
      </w:r>
      <w:r w:rsidR="002C3538" w:rsidRPr="00A12803">
        <w:rPr>
          <w:rFonts w:ascii="Arial" w:eastAsia="Times New Roman" w:hAnsi="Arial" w:cs="Arial"/>
          <w:kern w:val="2"/>
          <w:sz w:val="24"/>
          <w:szCs w:val="24"/>
        </w:rPr>
        <w:t>Срок предоставления муниципальной услуги</w:t>
      </w:r>
    </w:p>
    <w:p w:rsidR="002C3538" w:rsidRPr="00A12803" w:rsidRDefault="002C3538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A12803" w:rsidRDefault="00EF5B4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A12803" w:rsidRDefault="0080645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предусмотренных подпунктами </w:t>
      </w:r>
      <w:r w:rsidR="00F143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E0D5D" w:rsidRPr="00A12803" w:rsidRDefault="006E0D5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A12803" w:rsidRDefault="00F039B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6067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A12803" w:rsidRDefault="004E765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6405B" w:rsidRPr="00A12803" w:rsidRDefault="004E7655" w:rsidP="002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26405B" w:rsidRPr="00A12803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4E7655" w:rsidRPr="00A12803" w:rsidRDefault="004E7655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2791A" w:rsidRPr="00A12803" w:rsidRDefault="00D2791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2A3" w:rsidRPr="00A12803" w:rsidRDefault="00405DC7" w:rsidP="0061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6132A3" w:rsidRPr="00A12803">
        <w:rPr>
          <w:rFonts w:ascii="Arial" w:eastAsia="Times New Roman" w:hAnsi="Arial" w:cs="Arial"/>
          <w:kern w:val="2"/>
          <w:sz w:val="24"/>
          <w:szCs w:val="24"/>
        </w:rPr>
        <w:t>П</w:t>
      </w:r>
      <w:r w:rsidR="006132A3" w:rsidRPr="00A12803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6132A3" w:rsidRPr="00A12803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405DC7" w:rsidRPr="00A12803" w:rsidRDefault="00405D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A12803" w:rsidRDefault="00560C8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A12803" w:rsidRDefault="007E75D6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69515D" w:rsidRPr="00A1280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9515D" w:rsidRPr="00A12803" w:rsidRDefault="0069515D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A12803" w:rsidRDefault="000370C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E831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347D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E8310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A12803" w:rsidRDefault="008F4763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414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DB414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A12803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A12803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–в случае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A12803" w:rsidRDefault="00D044B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A12803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A12803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A12803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A12803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A12803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A12803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A128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A12803" w:rsidRDefault="007F090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ьством иностранного государства–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A12803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A318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A1280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администрацию 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222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97B0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A12803" w:rsidRDefault="0011357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1D416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504CD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F856A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A12803" w:rsidRDefault="00115C9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</w:t>
      </w:r>
      <w:r w:rsidR="00504CD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705F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A12803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504CD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B685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A12803" w:rsidRDefault="006729C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0D0A7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E719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2D6D0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04CD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D6D0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04CD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A12803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12803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A12803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A12803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A12803" w:rsidRDefault="004274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5) </w:t>
      </w:r>
      <w:r w:rsidR="00050D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 МФЦ.</w:t>
      </w:r>
    </w:p>
    <w:p w:rsidR="00B410D3" w:rsidRPr="00A12803" w:rsidRDefault="00E7183E" w:rsidP="00B4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обращения в 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631E5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410D3" w:rsidRPr="00A12803">
        <w:rPr>
          <w:rStyle w:val="diffchg"/>
          <w:rFonts w:ascii="Arial" w:hAnsi="Arial" w:cs="Arial"/>
          <w:color w:val="222222"/>
          <w:sz w:val="24"/>
          <w:szCs w:val="24"/>
          <w:bdr w:val="dotted" w:sz="6" w:space="0" w:color="87A8CA" w:frame="1"/>
          <w:shd w:val="clear" w:color="auto" w:fill="DBEDFF"/>
        </w:rPr>
        <w:t>и у уполномо</w:t>
      </w:r>
      <w:r w:rsidR="00B410D3" w:rsidRPr="00A12803">
        <w:rPr>
          <w:rFonts w:ascii="Arial" w:hAnsi="Arial" w:cs="Arial"/>
          <w:color w:val="222222"/>
          <w:sz w:val="24"/>
          <w:szCs w:val="24"/>
          <w:shd w:val="clear" w:color="auto" w:fill="FFFFFF"/>
        </w:rPr>
        <w:t>ч</w:t>
      </w:r>
      <w:r w:rsidR="00B410D3" w:rsidRPr="00A12803">
        <w:rPr>
          <w:rStyle w:val="diffchg"/>
          <w:rFonts w:ascii="Arial" w:hAnsi="Arial" w:cs="Arial"/>
          <w:color w:val="222222"/>
          <w:sz w:val="24"/>
          <w:szCs w:val="24"/>
          <w:bdr w:val="dotted" w:sz="6" w:space="0" w:color="87A8CA" w:frame="1"/>
          <w:shd w:val="clear" w:color="auto" w:fill="DBEDFF"/>
        </w:rPr>
        <w:t>енных в соответствии с законодательством Российской Федерации экспертов, указанных в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части 2 статьи 1 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770EB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A12803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</w:t>
      </w:r>
      <w:r w:rsidR="00770EB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ентам, представляемым заявителем </w:t>
      </w:r>
      <w:r w:rsidR="00E4288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его представителем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770EB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770EB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пунктом 7</w:t>
      </w:r>
      <w:r w:rsidR="001826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745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710F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A12803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A12803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A12803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A12803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A12803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A12803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A12803" w:rsidRDefault="00E7183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A12803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A12803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A12803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A12803" w:rsidRDefault="00EA003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40203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выписку из ЕГРН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21DC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A12803" w:rsidRDefault="009F0A1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F0FE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3D6FD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4618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A12803" w:rsidRDefault="00702A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Для получения документ</w:t>
      </w:r>
      <w:r w:rsidR="0047019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3D6FD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3D6FD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2F0FE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4618B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12803" w:rsidRDefault="000370C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40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2F0FE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ED55F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F868B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325C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11535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A12803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A12803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Запрет требовать от заявителя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</w:t>
      </w:r>
    </w:p>
    <w:p w:rsidR="00CB32DA" w:rsidRPr="00A12803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A12803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710F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710F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A12803" w:rsidRDefault="00B177B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0F5B" w:rsidRPr="00A1280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услуги, либо в предоставлении </w:t>
      </w:r>
      <w:r w:rsidR="00C427F6" w:rsidRPr="00A1280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D55F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D55F0" w:rsidRPr="00A12803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A1280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A12803" w:rsidRDefault="00862B28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A12803" w:rsidRDefault="00AD1D82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A12803" w:rsidRDefault="0047019A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A12803" w:rsidRDefault="008228C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D1D8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DC2BD2" w:rsidRPr="00A12803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A12803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A12803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A66D9F" w:rsidRPr="00A12803">
        <w:rPr>
          <w:rFonts w:ascii="Arial" w:hAnsi="Arial" w:cs="Arial"/>
          <w:color w:val="000000" w:themeColor="text1"/>
          <w:sz w:val="24"/>
          <w:szCs w:val="24"/>
        </w:rPr>
        <w:t>30</w:t>
      </w:r>
      <w:r w:rsidR="007A0DE3" w:rsidRPr="00A128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4763" w:rsidRPr="00A12803">
        <w:rPr>
          <w:rFonts w:ascii="Arial" w:hAnsi="Arial" w:cs="Arial"/>
          <w:color w:val="000000" w:themeColor="text1"/>
          <w:sz w:val="24"/>
          <w:szCs w:val="24"/>
        </w:rPr>
        <w:t>3</w:t>
      </w:r>
      <w:r w:rsidR="00A66D9F" w:rsidRPr="00A12803">
        <w:rPr>
          <w:rFonts w:ascii="Arial" w:hAnsi="Arial" w:cs="Arial"/>
          <w:color w:val="000000" w:themeColor="text1"/>
          <w:sz w:val="24"/>
          <w:szCs w:val="24"/>
        </w:rPr>
        <w:t>1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A12803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5252" w:rsidRPr="00A12803">
        <w:rPr>
          <w:rFonts w:ascii="Arial" w:hAnsi="Arial" w:cs="Arial"/>
          <w:color w:val="000000" w:themeColor="text1"/>
          <w:sz w:val="24"/>
          <w:szCs w:val="24"/>
        </w:rPr>
        <w:t>6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A12803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A12803" w:rsidRDefault="005415E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A12803">
        <w:rPr>
          <w:rFonts w:ascii="Arial" w:hAnsi="Arial" w:cs="Arial"/>
          <w:color w:val="000000" w:themeColor="text1"/>
          <w:sz w:val="24"/>
          <w:szCs w:val="24"/>
        </w:rPr>
        <w:t>3</w:t>
      </w:r>
      <w:r w:rsidR="00DC2BD2" w:rsidRPr="00A12803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9C0C40" w:rsidRPr="00A12803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3636A9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A12803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A12803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0D2B03" w:rsidRPr="00A12803">
        <w:rPr>
          <w:rFonts w:ascii="Arial" w:hAnsi="Arial" w:cs="Arial"/>
          <w:color w:val="000000" w:themeColor="text1"/>
          <w:sz w:val="24"/>
          <w:szCs w:val="24"/>
        </w:rPr>
        <w:t>90</w:t>
      </w:r>
      <w:r w:rsidR="00DC2BD2" w:rsidRPr="00A1280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2BD2" w:rsidRPr="00A12803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A128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A12803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A12803" w:rsidRDefault="00AD1D82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F29A3" w:rsidRPr="00A12803" w:rsidRDefault="00AD1D82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F29A3" w:rsidRPr="00A1280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F29A3" w:rsidRPr="00A12803" w:rsidRDefault="00CF29A3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D1D82" w:rsidRPr="00A12803" w:rsidRDefault="00F868BA" w:rsidP="00CF29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D1D8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D33C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4C2458" w:rsidRPr="00A12803" w:rsidRDefault="004C2458" w:rsidP="00CF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A12803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A12803" w:rsidRDefault="0035173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757F3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A12803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A12803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услуги, которые являются необходимыми и обязательными для предоставления муниципальной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A12803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02F19" w:rsidRPr="00A12803" w:rsidRDefault="00203D96" w:rsidP="00602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602F19" w:rsidRPr="00A12803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A12803" w:rsidRDefault="00203D96" w:rsidP="00602F1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A12803" w:rsidRDefault="00C745CB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A12803" w:rsidRDefault="00022508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A12803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A12803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203D96" w:rsidP="003636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A12803" w:rsidRDefault="00665E2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0370C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50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A12803" w:rsidRDefault="005F10C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12803" w:rsidRDefault="00203D96" w:rsidP="00833E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12803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B64D11" w:rsidRPr="00A12803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</w:p>
    <w:p w:rsidR="0034264A" w:rsidRPr="00A12803" w:rsidRDefault="0034264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A12803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73291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A12803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A12803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6A291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710F5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B7329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7329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636A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</w:t>
      </w:r>
      <w:r w:rsidR="00B7329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A2912" w:rsidRPr="00A12803" w:rsidRDefault="006A291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A12803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A12803" w:rsidRDefault="00D0365A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A12803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55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12803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A12803" w:rsidRDefault="00E3704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A12803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A12803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12803" w:rsidRDefault="00D0365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«Тихоновка»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A12803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12803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A12803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A12803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12803" w:rsidRDefault="005F10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A12803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A12803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12803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A12803" w:rsidRDefault="00B84A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A12803" w:rsidRDefault="00361194" w:rsidP="00FF3C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3C21" w:rsidRPr="00A12803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A12803" w:rsidRDefault="00361194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A12803" w:rsidRDefault="00247DD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611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A12803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A12803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возможность представления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через</w:t>
      </w:r>
      <w:r w:rsidR="006F40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A12803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361194" w:rsidRPr="00A12803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A12803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количество взаимодействий заявител</w:t>
      </w:r>
      <w:r w:rsidR="00B2251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A12803" w:rsidRDefault="00812E8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6) возможность получения 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A12803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12803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A12803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A12803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A12803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513E9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A12803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A12803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5828F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932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Портала, МФЦ.</w:t>
      </w:r>
    </w:p>
    <w:p w:rsidR="00A45719" w:rsidRPr="00A12803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828F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457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33C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D33C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F6087" w:rsidRPr="00A12803" w:rsidRDefault="009F6087" w:rsidP="009F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A12803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A12803" w:rsidRDefault="00A45719" w:rsidP="005705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705AC" w:rsidRPr="00A12803" w:rsidRDefault="00710F5B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21. </w:t>
      </w:r>
      <w:r w:rsidR="005705AC" w:rsidRPr="00A12803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</w:t>
      </w:r>
    </w:p>
    <w:p w:rsidR="005705AC" w:rsidRPr="00A12803" w:rsidRDefault="005705AC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10F5B" w:rsidRPr="00A12803" w:rsidRDefault="00710F5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A12803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D6710" w:rsidRPr="00A12803" w:rsidRDefault="006D671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766253" w:rsidRPr="00A12803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представителя.</w:t>
      </w:r>
    </w:p>
    <w:p w:rsidR="00766253" w:rsidRPr="00A12803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административные </w:t>
      </w:r>
      <w:r w:rsidR="003847B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действия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рамках оказания муниципальной услуги:</w:t>
      </w:r>
    </w:p>
    <w:p w:rsidR="0042084D" w:rsidRPr="00A12803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информирование заявителей 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 представителей о порядке пред</w:t>
      </w:r>
      <w:r w:rsidR="007A5F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оставления муниципальной услуги,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том числе посредством комплексного запроса,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ходе выполнения запроса о предоставлени</w:t>
      </w:r>
      <w:r w:rsidR="00A2425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</w:t>
      </w:r>
      <w:r w:rsidR="002B2A8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запросов</w:t>
      </w:r>
      <w:r w:rsidR="002031B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иным вопросам, связанным с предоставлением муниципальной услуги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 также </w:t>
      </w:r>
      <w:r w:rsidR="004F426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консультированием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заявителей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4208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766253" w:rsidRPr="00A12803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A2425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представленных заявителем или его представителем</w:t>
      </w:r>
      <w:r w:rsidR="002B132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комплексного запроса;</w:t>
      </w:r>
    </w:p>
    <w:p w:rsidR="00766253" w:rsidRPr="00A12803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обработка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C649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 или его представителем, </w:t>
      </w:r>
      <w:r w:rsidR="00C649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комплексного запроса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66253" w:rsidRPr="00A12803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направление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представленных заявителем или его представителем, в администрацию;</w:t>
      </w:r>
    </w:p>
    <w:p w:rsidR="00721644" w:rsidRPr="00A12803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216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формирование и направление межведомственных запросов в органы (организации), участвующие в предоставлении муниципальной услуги, в том числе </w:t>
      </w:r>
      <w:r w:rsidR="007216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государственных услуг и (или) муниципальных услуг, указанных в комплексном запросе;</w:t>
      </w:r>
    </w:p>
    <w:p w:rsidR="00766253" w:rsidRPr="00A12803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выдача результата предоставления муниципальной услуги</w:t>
      </w:r>
      <w:r w:rsidR="004D3E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том числе </w:t>
      </w:r>
      <w:r w:rsidR="00C649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об отказе в рассмотрении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649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6253" w:rsidRPr="00A12803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 w:rsidR="00D577A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предусматривающим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E4C54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пять этапов</w:t>
      </w:r>
      <w:r w:rsidR="0076625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:</w:t>
      </w:r>
    </w:p>
    <w:p w:rsidR="00766253" w:rsidRPr="00A12803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 этап</w:t>
      </w:r>
      <w:r w:rsidR="00B73291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:rsidR="00766253" w:rsidRPr="00A12803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II этап</w:t>
      </w:r>
      <w:r w:rsidR="00B73291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:rsidR="00766253" w:rsidRPr="00A12803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III этап</w:t>
      </w:r>
      <w:r w:rsidR="003D0610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–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A12803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IV этап – возможность осуществления мониторинга хода предоставления муниципальной услуги с использованием Портала;</w:t>
      </w:r>
    </w:p>
    <w:p w:rsidR="00766253" w:rsidRPr="00A12803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V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этап</w:t>
      </w:r>
      <w:r w:rsidR="00B73291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A12803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90134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A12803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="005E3D47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12803" w:rsidRDefault="007901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</w:t>
      </w:r>
      <w:r w:rsidR="005E3D47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A12803" w:rsidRDefault="001016A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A12803" w:rsidRDefault="002777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A12803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8</w:t>
      </w:r>
      <w:r w:rsidR="005E3D47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522B8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35062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A12803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A12803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A12803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A12803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33C94" w:rsidRPr="00A1280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A12803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A12803" w:rsidRDefault="00C260C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A12803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A12803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A12803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A12803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A12803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A12803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A12803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A12803" w:rsidRDefault="004524F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A12803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подготовка проекта соглашения об установлении сервитута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6A086B" w:rsidRPr="00A12803" w:rsidRDefault="006A08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A12803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1DE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A12803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A12803" w:rsidRDefault="0070236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A0129B" w:rsidRPr="00A12803" w:rsidRDefault="00E066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0129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предоставлением муниципальной услуги, а также консультирование заявителей </w:t>
      </w:r>
      <w:r w:rsidR="00A530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7979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администрацию;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A12803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казанных в комплексном запросе) или </w:t>
      </w:r>
      <w:r w:rsidR="009E4530" w:rsidRPr="00A12803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документов.</w:t>
      </w:r>
    </w:p>
    <w:p w:rsidR="00C76674" w:rsidRPr="00A12803" w:rsidRDefault="00C7667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A12803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9F4D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A12803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A12803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A12803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017A7D" w:rsidRPr="00A12803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F1F3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способов, указанных в пункте 3</w:t>
      </w:r>
      <w:r w:rsidR="007979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B32F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</w:t>
      </w:r>
      <w:r w:rsidR="005875F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24F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государственном кадастровом учете.</w:t>
      </w:r>
    </w:p>
    <w:p w:rsidR="002542AE" w:rsidRPr="00A12803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56C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EF72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администрации,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A12803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85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F72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6D671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ие</w:t>
      </w:r>
      <w:r w:rsidR="00EF72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администрацию 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D671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</w:t>
      </w:r>
      <w:r w:rsidR="003232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EF721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в электронной форме,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тся должностным лицом администр</w:t>
      </w:r>
      <w:r w:rsidR="006D671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ответственным за прием и регистрацию документов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73291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57FC7" w:rsidRPr="00A12803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28646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A12803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A128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3B70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544A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71DC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</w:t>
      </w:r>
      <w:r w:rsidR="00B7329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действительности,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A12803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44A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4026A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в, подготавливает письменное уведомление об отказе в приеме документов</w:t>
      </w:r>
      <w:r w:rsidR="00B04CD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указанием оснований отказа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обеспечивает его подписание главой администрации.</w:t>
      </w:r>
    </w:p>
    <w:p w:rsidR="00E57FC7" w:rsidRPr="00A12803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90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A1280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</w:t>
      </w:r>
      <w:r w:rsidR="00B04CDA" w:rsidRPr="00A12803">
        <w:rPr>
          <w:rFonts w:ascii="Arial" w:hAnsi="Arial" w:cs="Arial"/>
          <w:color w:val="000000" w:themeColor="text1"/>
          <w:sz w:val="24"/>
          <w:szCs w:val="24"/>
        </w:rPr>
        <w:t>в.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лицо, </w:t>
      </w:r>
      <w:r w:rsidR="004B142F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A1280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7B70F4" w:rsidRPr="00A12803">
        <w:rPr>
          <w:rFonts w:ascii="Arial" w:hAnsi="Arial" w:cs="Arial"/>
          <w:color w:val="000000" w:themeColor="text1"/>
          <w:sz w:val="24"/>
          <w:szCs w:val="24"/>
        </w:rPr>
        <w:t xml:space="preserve">по почтовому адресу, указанному в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заявлении.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A12803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A12803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A1280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7B70F4" w:rsidRPr="00A12803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адрес</w:t>
      </w:r>
      <w:r w:rsidR="007B70F4" w:rsidRPr="00A12803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почты, </w:t>
      </w:r>
      <w:r w:rsidR="007B70F4" w:rsidRPr="00A12803">
        <w:rPr>
          <w:rFonts w:ascii="Arial" w:hAnsi="Arial" w:cs="Arial"/>
          <w:color w:val="000000" w:themeColor="text1"/>
          <w:sz w:val="24"/>
          <w:szCs w:val="24"/>
        </w:rPr>
        <w:t>указанному в заявлении.</w:t>
      </w:r>
    </w:p>
    <w:p w:rsidR="00E57FC7" w:rsidRPr="00A12803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документов</w:t>
      </w:r>
      <w:r w:rsidR="00B04CDA" w:rsidRPr="00A128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A12803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306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D478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A12803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D560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91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соответственно 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A12803" w:rsidRDefault="00390C8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7B70F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</w:t>
      </w:r>
      <w:r w:rsidR="007B70F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адрес</w:t>
      </w:r>
      <w:r w:rsidR="007B70F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7B70F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A12803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A12803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A12803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F51A7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A12803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A12803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A12803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A12803" w:rsidRDefault="003D744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6D671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 регистрацию документов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заявления</w:t>
      </w:r>
      <w:r w:rsidR="006D671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государственном кадастровом учете </w:t>
      </w:r>
      <w:r w:rsidR="0034445E" w:rsidRPr="00A12803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73291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A1280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C2035" w:rsidRPr="00A12803" w:rsidRDefault="009C2035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A12803" w:rsidRDefault="00DE3E2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A12803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A12803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871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91B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0636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871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A12803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9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в случае подачи </w:t>
      </w:r>
      <w:r w:rsidR="00C81D8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 </w:t>
      </w:r>
      <w:r w:rsidR="002A31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заявлением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уведомлением о государственно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70236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A12803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12803" w:rsidRDefault="00C81D8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картографии– в целях по</w:t>
      </w:r>
      <w:r w:rsidR="00F2253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12803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0C6D5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E26B0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44B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E26B0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81A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A12803" w:rsidRDefault="00E46C2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12803" w:rsidRDefault="007A036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12803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5B29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636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5B296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6365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A12803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</w:p>
    <w:p w:rsidR="00537D1F" w:rsidRPr="00A12803" w:rsidRDefault="00537D1F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A12803" w:rsidRDefault="0009236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A12803" w:rsidRDefault="00565A7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A12803" w:rsidRDefault="006C3C7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70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0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70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29429B" w:rsidRPr="00A12803" w:rsidRDefault="008628F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875F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7945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945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7945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заключении</w:t>
      </w:r>
      <w:r w:rsidR="00565A7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 о</w:t>
      </w:r>
      <w:r w:rsidR="00AC7BC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</w:t>
      </w:r>
      <w:r w:rsidR="00AC7BC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установлении сервитута</w:t>
      </w:r>
      <w:r w:rsidR="00616AD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ED47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6AD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C0BE8" w:rsidRPr="00A12803" w:rsidRDefault="00501DF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0BE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Основаниями для отказа в заключении соглашения об установлении сервитута являются:  </w:t>
      </w:r>
    </w:p>
    <w:p w:rsidR="00CC0BE8" w:rsidRPr="00A12803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CC0BE8" w:rsidRPr="00A12803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A12803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A12803" w:rsidRDefault="007C138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D69E6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DE0085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94539E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DE0085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CE1BF1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94539E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94539E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A12803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12803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12803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A12803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A12803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A12803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A12803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A12803" w:rsidRDefault="000C6D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A12803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A1280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A12803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A12803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A12803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A12803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12DC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F01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F504F" w:rsidRPr="00A12803" w:rsidRDefault="006F504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6D4D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FE5A62" w:rsidRPr="00A12803" w:rsidRDefault="00FE5A6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пункте 10</w:t>
      </w:r>
      <w:r w:rsidR="009604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A12803" w:rsidRDefault="00995839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522B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5C45F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8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A12803" w:rsidRDefault="003211EE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F16A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течение </w:t>
      </w:r>
      <w:r w:rsidR="001A7B8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A1280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A12803" w:rsidRDefault="002457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При личном получении документов, указанных в абзаце первом настоящего пункта, заявитель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A12803" w:rsidRDefault="009F0140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F16A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A12803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A12803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A12803" w:rsidRDefault="006B452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A12803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A12803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A128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A12803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A12803" w:rsidRDefault="009F014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4575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F16A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3211E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0A457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4A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A12803" w:rsidRDefault="003D744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D7446" w:rsidRPr="00A12803" w:rsidRDefault="005D619E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9F0140" w:rsidRPr="00A12803" w:rsidRDefault="009F0140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A12803" w:rsidRDefault="00CC1A2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24A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Основанием для начала </w:t>
      </w:r>
      <w:r w:rsidR="00A97B9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124AB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административной процедуры является </w:t>
      </w:r>
      <w:r w:rsidR="00616AD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</w:t>
      </w:r>
      <w:r w:rsidR="00A3572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E60D6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</w:t>
      </w:r>
      <w:r w:rsidR="005A3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E60D6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5A3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E60D6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8141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A5A6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81410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A12803" w:rsidRDefault="005A346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75A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1A2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C1A2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5D6E2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75A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10046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регистрации </w:t>
      </w:r>
      <w:r w:rsidR="00475A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CC1A2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</w:t>
      </w:r>
      <w:r w:rsidR="00AE152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644B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</w:t>
      </w:r>
      <w:r w:rsidR="004468FC" w:rsidRPr="00A12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4468FC" w:rsidRPr="00A12803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F80EF1" w:rsidRPr="00A12803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сервитута.</w:t>
      </w:r>
    </w:p>
    <w:p w:rsidR="00F80EF1" w:rsidRPr="00A12803" w:rsidRDefault="00F80EF1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A12803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A12803" w:rsidRDefault="006C205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F71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94539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A12803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A12803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A12803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A12803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A12803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A12803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A12803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A12803" w:rsidRDefault="006C2052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505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</w:t>
      </w:r>
      <w:r w:rsidR="0013188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A12803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A12803" w:rsidRDefault="00C5052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A12803" w:rsidRDefault="00C5052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A12803" w:rsidRDefault="009F62F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A12803" w:rsidRDefault="006C205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A12803" w:rsidRDefault="003562B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A12803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представитель 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A12803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34A06" w:rsidRPr="00A12803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случае, если </w:t>
      </w:r>
      <w:r w:rsidR="00A26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представлялось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МФЦ, </w:t>
      </w:r>
      <w:r w:rsidR="00963E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соглашения </w:t>
      </w:r>
      <w:r w:rsidR="00963E1E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правовой акт </w:t>
      </w:r>
      <w:r w:rsidR="00963E1E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</w:t>
      </w:r>
      <w:r w:rsidR="007C534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8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указанные в пункте</w:t>
      </w:r>
      <w:r w:rsidR="00D53B9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120</w:t>
      </w:r>
      <w:r w:rsidR="00760E0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</w:t>
      </w:r>
      <w:r w:rsidR="00E9378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 административного регламента, в МФЦ для пред</w:t>
      </w:r>
      <w:r w:rsidR="00D8432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E9378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ставления заявителю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E9378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A12803" w:rsidRDefault="00760E0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F71F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1312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представителю,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B929C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DE3E2D" w:rsidRPr="00A12803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A12803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Особенности выполнения административных действий в МФЦ</w:t>
      </w:r>
    </w:p>
    <w:p w:rsidR="00AA67E1" w:rsidRPr="00A12803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обратиться в МФЦ.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Информация, указанная в пункте 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300F0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обращении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средств телефонной связи, через официальный сайт МФЦ в сети «Интернет»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 электронной почте МФЦ;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МФЦ предоставляет информацию: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по вопросам, указанным в пункте </w:t>
      </w:r>
      <w:r w:rsidR="003211E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5025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рального закона от </w:t>
      </w:r>
      <w:r w:rsidR="00D8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27 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A12803" w:rsidRDefault="00265C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в) исчерпывающий</w:t>
      </w:r>
      <w:r w:rsidR="00AA67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A12803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г) перечень результатов государственных и (или) муниципальных услуг, входящих в комплексный запрос.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подачи </w:t>
      </w:r>
      <w:r w:rsidR="00D8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3B1C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63E0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регламента),</w:t>
      </w:r>
      <w:r w:rsidR="001F642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определяет предмет обращения;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E044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88632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направляет пакет документов в администрацию: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бумажных носителях– в течение </w:t>
      </w:r>
      <w:r w:rsidR="00FD582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посредством курьерской связи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составлением описи передаваемых 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(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если рабочий день МФЦ, следующий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A12803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A67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B9164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AA67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67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B1CF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E044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6729B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4144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9) информирует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10) уведомляет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11) формирует и распечатывает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12) принимает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заявителя или его представителя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комплексный запрос и документы и передает его работнику МФЦ,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ответственному за формирование запросов о предоставлении государственных и (или) муниципальных услуг на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основе сведений, указанных в комплексном запросе и прилагаемых к нему документах.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0175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подачи заявителем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13</w:t>
      </w:r>
      <w:r w:rsidR="00837AC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3E35B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3E35B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бумажном носителе – в течение </w:t>
      </w:r>
      <w:r w:rsidR="00FD582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получении МФЦ 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сообщает заявителю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посредством смс-информирования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После выдачи 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A12803" w:rsidRDefault="00731B5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A12803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A12803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A12803" w:rsidRDefault="00892A3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A12803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 xml:space="preserve">об отказе в установлении </w:t>
      </w:r>
      <w:r w:rsidR="00265C4E" w:rsidRPr="00A12803">
        <w:rPr>
          <w:rFonts w:ascii="Arial" w:hAnsi="Arial" w:cs="Arial"/>
          <w:color w:val="000000" w:themeColor="text1"/>
          <w:sz w:val="24"/>
          <w:szCs w:val="24"/>
        </w:rPr>
        <w:t>сервитута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8E0D8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далее – техническая 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ошибка) является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получение администрацией заявления об исправлении технической ошибки от </w:t>
      </w:r>
      <w:r w:rsidR="00486CD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A12803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FF67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3</w:t>
      </w:r>
      <w:r w:rsidR="004431A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25AC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A12803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25AC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A12803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A12803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A12803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A12803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40</w:t>
      </w:r>
      <w:r w:rsidR="004B36A8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C61B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04B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A12803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C61B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F14B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25F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A1280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87F5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A1280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A12803" w:rsidRDefault="00874A0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93277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A12803" w:rsidRDefault="00230D6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BE41D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E75D14" w:rsidRPr="00A12803" w:rsidRDefault="00E75D1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14</w:t>
      </w:r>
      <w:r w:rsidR="0083262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В случае принятия решения, указанного в подпункте 2 пункта 13</w:t>
      </w:r>
      <w:r w:rsidR="00D61B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A12803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49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A2B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заявления </w:t>
      </w:r>
      <w:r w:rsidR="003672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A1280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487F54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A12803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9C49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A30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A12803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9C49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756C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7337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документ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C25AC5" w:rsidRPr="00A12803" w:rsidRDefault="00C25A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выдачу (направление)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D02A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892A3A" w:rsidRPr="00A12803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61B3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D44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A12803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47E1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080D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05EEA" w:rsidRPr="00A12803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272CC3" w:rsidRPr="00A12803">
        <w:rPr>
          <w:rFonts w:ascii="Arial" w:hAnsi="Arial" w:cs="Arial"/>
          <w:color w:val="000000" w:themeColor="text1"/>
          <w:sz w:val="24"/>
          <w:szCs w:val="24"/>
        </w:rPr>
        <w:t>б установлении сервитута</w:t>
      </w:r>
      <w:r w:rsidR="00A05EEA" w:rsidRPr="00A128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A1280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A12803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A12803" w:rsidRDefault="003579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D44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65C4E" w:rsidRPr="00A1280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14</w:t>
      </w:r>
      <w:r w:rsidR="00080D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B930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в МФЦ или о получении </w:t>
      </w:r>
      <w:r w:rsidR="00B930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A12803" w:rsidRDefault="00662BE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IV. ФОРМЫ КОНТРОЛЯ ЗА ПРЕДОСТАВЛЕНИЕМ МУНИЦИПАЛЬНОЙ УСЛУГИ</w:t>
      </w: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A12803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A12803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A12803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12803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FD44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50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A12803" w:rsidRDefault="00A6387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A12803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7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A12803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27D4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A12803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95C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A12803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A12803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="004614B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проверки в указанном случае устанавливается в пределах сроков, определенных статьей 11</w:t>
      </w:r>
      <w:r w:rsidR="004614B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A12803" w:rsidRDefault="00A53060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12803" w:rsidRDefault="006E03B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A12803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12803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A12803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8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A12803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A12803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12803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D9503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AF256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7250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8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граждане, их объединения и организации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7A6BF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</w:t>
      </w:r>
      <w:r w:rsidR="00BE3A4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</w:t>
      </w:r>
      <w:r w:rsidR="00152D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</w:t>
      </w:r>
      <w:r w:rsidR="007A6BFF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152D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60</w:t>
      </w:r>
      <w:r w:rsidR="004E4B3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="00BB29C4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A12803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16-00</w:t>
      </w:r>
      <w:r w:rsidR="0001006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16-00</w:t>
      </w:r>
      <w:r w:rsidR="0001006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A12803" w:rsidRDefault="0035798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A12803" w:rsidRDefault="002E737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6776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СЛУЖАЩЕГО, МФЦ, РАБОТНИКОВ</w:t>
      </w:r>
      <w:r w:rsidR="0004348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</w:p>
    <w:p w:rsidR="00C77627" w:rsidRPr="00A12803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A12803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A12803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36070" w:rsidRPr="00A12803" w:rsidRDefault="00DE3E2D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B73A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A05EE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МФЦ, а также их должностных лиц,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73A9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работников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МФЦ (далее – жалоба)</w:t>
      </w:r>
      <w:r w:rsidR="0003607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6070" w:rsidRPr="00A12803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036070" w:rsidRPr="00A12803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036070" w:rsidRPr="00A12803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036070" w:rsidRPr="00A12803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036070" w:rsidRPr="00A12803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036070" w:rsidRPr="00A12803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0C6F36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520E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7C65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12803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A05EE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A12803" w:rsidRDefault="000C6F36" w:rsidP="00B40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7) </w:t>
      </w:r>
      <w:r w:rsidR="00B405C4" w:rsidRPr="00A12803">
        <w:rPr>
          <w:rFonts w:ascii="Arial" w:hAnsi="Arial" w:cs="Arial"/>
          <w:kern w:val="2"/>
          <w:sz w:val="24"/>
          <w:szCs w:val="24"/>
        </w:rPr>
        <w:t xml:space="preserve">отказ </w:t>
      </w:r>
      <w:r w:rsidR="00B405C4" w:rsidRPr="00A12803">
        <w:rPr>
          <w:rFonts w:ascii="Arial" w:hAnsi="Arial" w:cs="Arial"/>
          <w:sz w:val="24"/>
          <w:szCs w:val="24"/>
        </w:rPr>
        <w:t>администрации</w:t>
      </w:r>
      <w:r w:rsidR="00B405C4" w:rsidRPr="00A12803">
        <w:rPr>
          <w:rFonts w:ascii="Arial" w:hAnsi="Arial" w:cs="Arial"/>
          <w:kern w:val="2"/>
          <w:sz w:val="24"/>
          <w:szCs w:val="24"/>
        </w:rPr>
        <w:t xml:space="preserve">, должностного лица </w:t>
      </w:r>
      <w:r w:rsidR="00B405C4" w:rsidRPr="00A12803">
        <w:rPr>
          <w:rFonts w:ascii="Arial" w:hAnsi="Arial" w:cs="Arial"/>
          <w:sz w:val="24"/>
          <w:szCs w:val="24"/>
        </w:rPr>
        <w:t>администрации, МФЦ, работника МФЦ</w:t>
      </w:r>
      <w:r w:rsidR="00B405C4" w:rsidRPr="00A12803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F36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A12803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предоставлении муниципальной услуги, за исключением случаев, предусмотренных пунктом 4 части 1 статьи 7 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</w:t>
      </w:r>
      <w:r w:rsidR="00681792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услуг»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A12803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7D7232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В случаях, указанных в п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 2</w:t>
      </w:r>
      <w:r w:rsidR="00DD717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5</w:t>
      </w:r>
      <w:r w:rsidR="00DD717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7, 9 и 10 пункта </w:t>
      </w:r>
      <w:r w:rsidR="00AF256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D524F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A5306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муниципальных служащих </w:t>
      </w:r>
      <w:r w:rsidR="00CD561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04348E" w:rsidRPr="00A12803" w:rsidRDefault="0004348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A12803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A12803" w:rsidRDefault="00CD561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6ACB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A12803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A12803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0C0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A12803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632C5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12803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A12803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F256E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Жалобы на решения и действия (бездействие) МФЦ подаются в </w:t>
      </w:r>
      <w:r w:rsidR="00166CEA" w:rsidRPr="00A12803">
        <w:rPr>
          <w:rFonts w:ascii="Arial" w:hAnsi="Arial" w:cs="Arial"/>
          <w:kern w:val="2"/>
          <w:sz w:val="24"/>
          <w:szCs w:val="24"/>
        </w:rPr>
        <w:t>министерство цифрового развития и связи Иркутской области или министру цифрового развития и связи Иркутской области.</w:t>
      </w:r>
    </w:p>
    <w:p w:rsidR="00451FBE" w:rsidRPr="00A12803" w:rsidRDefault="00451FBE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A12803" w:rsidRDefault="00451FB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A12803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05EEA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A12803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A12803" w:rsidRDefault="00A424C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70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или в помещениях МФЦ;</w:t>
      </w:r>
    </w:p>
    <w:p w:rsidR="006A69F8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сайте МФЦ;</w:t>
      </w:r>
    </w:p>
    <w:p w:rsidR="006A69F8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A05EE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6A69F8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A12803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1280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МФЦ.</w:t>
      </w:r>
    </w:p>
    <w:p w:rsidR="00067E34" w:rsidRPr="00A12803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943E0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D717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A12803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A12803" w:rsidRDefault="00067E34" w:rsidP="00833E8F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265C4E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1280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A12803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A12803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67E3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A05EEA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A12803" w:rsidRDefault="006D6EF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12803" w:rsidRDefault="001C49F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C6F8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265C4E" w:rsidRPr="00A12803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</w:t>
      </w:r>
      <w:r w:rsidR="00E073B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0181C" w:rsidRPr="00A12803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B29C4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73</w:t>
      </w:r>
      <w:r w:rsidR="005C6F8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A1280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3E74A0" w:rsidRPr="00A12803" w:rsidRDefault="003E74A0" w:rsidP="0024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A12803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12803" w:rsidRDefault="00F81501" w:rsidP="00265C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r w:rsidR="008642D1" w:rsidRPr="00A12803">
        <w:rPr>
          <w:rFonts w:ascii="Courier New" w:eastAsia="Times New Roman" w:hAnsi="Courier New" w:cs="Courier New"/>
          <w:color w:val="000000" w:themeColor="text1"/>
          <w:kern w:val="2"/>
        </w:rPr>
        <w:t>1</w:t>
      </w:r>
    </w:p>
    <w:p w:rsidR="00DC10E4" w:rsidRPr="00A12803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A12803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A12803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A12803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A12803">
        <w:rPr>
          <w:rFonts w:ascii="Courier New" w:hAnsi="Courier New" w:cs="Courier New"/>
          <w:i/>
          <w:color w:val="000000" w:themeColor="text1"/>
          <w:kern w:val="2"/>
        </w:rPr>
        <w:t xml:space="preserve">муниципального образования </w:t>
      </w:r>
      <w:r w:rsidR="00265C4E" w:rsidRPr="00A12803">
        <w:rPr>
          <w:rFonts w:ascii="Courier New" w:hAnsi="Courier New" w:cs="Courier New"/>
          <w:i/>
          <w:color w:val="000000" w:themeColor="text1"/>
          <w:kern w:val="2"/>
        </w:rPr>
        <w:t>«Тихоновка» и</w:t>
      </w:r>
      <w:r w:rsidR="00937F86" w:rsidRPr="00A12803">
        <w:rPr>
          <w:rFonts w:ascii="Courier New" w:eastAsia="Times New Roman" w:hAnsi="Courier New" w:cs="Courier New"/>
          <w:color w:val="000000" w:themeColor="text1"/>
          <w:kern w:val="2"/>
        </w:rPr>
        <w:t>ли государственная собственность на которые не разграничена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A12803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B3361E" w:rsidRPr="00A12803" w:rsidTr="00F81501">
        <w:tc>
          <w:tcPr>
            <w:tcW w:w="4785" w:type="dxa"/>
          </w:tcPr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</w:t>
            </w:r>
            <w:r w:rsidR="00760D99"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___</w:t>
            </w:r>
          </w:p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9D2910" w:rsidRPr="00A12803" w:rsidTr="00F81501">
        <w:tc>
          <w:tcPr>
            <w:tcW w:w="4785" w:type="dxa"/>
          </w:tcPr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  <w:p w:rsidR="009D2910" w:rsidRPr="00A12803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9D2910" w:rsidRPr="00A12803" w:rsidRDefault="009D2910" w:rsidP="00EE0841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указываются сведения </w:t>
            </w:r>
            <w:r w:rsidR="00EE0841"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о 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заявител</w:t>
            </w:r>
            <w:r w:rsidR="00EE0841"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е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)</w:t>
            </w:r>
            <w:r w:rsidRPr="00A12803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1"/>
            </w:r>
          </w:p>
        </w:tc>
      </w:tr>
    </w:tbl>
    <w:p w:rsidR="00DC10E4" w:rsidRPr="00A12803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DC10E4" w:rsidRPr="00A12803" w:rsidRDefault="006F34A1" w:rsidP="004C528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b/>
          <w:bCs/>
          <w:color w:val="000000" w:themeColor="text1"/>
          <w:kern w:val="2"/>
        </w:rPr>
        <w:t>ЗАЯВЛЕНИЕ</w:t>
      </w:r>
    </w:p>
    <w:p w:rsidR="00DC10E4" w:rsidRPr="00A12803" w:rsidRDefault="00DC10E4" w:rsidP="002B207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p w:rsidR="005E185B" w:rsidRPr="00A12803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сведения о части земельного участка ___________________________________________</w:t>
      </w:r>
    </w:p>
    <w:p w:rsidR="005E185B" w:rsidRPr="00A12803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Цель и предполагаемый срок действия сервитута 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</w:p>
    <w:p w:rsidR="005E185B" w:rsidRPr="00A12803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К заявлению прилагаю следующие документы: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1. 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2. 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3. 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4. _______________________________________________________________</w:t>
      </w:r>
    </w:p>
    <w:p w:rsidR="005E185B" w:rsidRPr="00A1280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5. _______________________________________________________________</w:t>
      </w:r>
    </w:p>
    <w:p w:rsidR="00DC10E4" w:rsidRPr="00A12803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A12803" w:rsidTr="00560C80">
        <w:tc>
          <w:tcPr>
            <w:tcW w:w="314" w:type="dxa"/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г.</w:t>
            </w:r>
          </w:p>
        </w:tc>
        <w:tc>
          <w:tcPr>
            <w:tcW w:w="733" w:type="dxa"/>
          </w:tcPr>
          <w:p w:rsidR="00DC10E4" w:rsidRPr="00A12803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</w:tr>
      <w:tr w:rsidR="00B3361E" w:rsidRPr="00A12803" w:rsidTr="00560C80">
        <w:tc>
          <w:tcPr>
            <w:tcW w:w="314" w:type="dxa"/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733" w:type="dxa"/>
          </w:tcPr>
          <w:p w:rsidR="00DC10E4" w:rsidRPr="00A12803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12803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(</w:t>
            </w:r>
            <w:r w:rsidR="00A16261"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 xml:space="preserve">подпись </w:t>
            </w:r>
            <w:r w:rsidR="00464976"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заявителя или представителя заявителя)</w:t>
            </w:r>
          </w:p>
        </w:tc>
      </w:tr>
    </w:tbl>
    <w:p w:rsidR="006829BF" w:rsidRPr="00A12803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  <w:sectPr w:rsidR="006829BF" w:rsidRPr="00A12803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12803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 2</w:t>
      </w:r>
    </w:p>
    <w:p w:rsidR="00281A2E" w:rsidRPr="00A12803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A12803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A12803">
        <w:rPr>
          <w:rFonts w:ascii="Courier New" w:eastAsia="Times New Roman" w:hAnsi="Courier New" w:cs="Courier New"/>
          <w:color w:val="000000" w:themeColor="text1"/>
          <w:kern w:val="2"/>
        </w:rPr>
        <w:t>Установление сервитута в отношении земельных участков, находящихс</w:t>
      </w:r>
      <w:r w:rsidR="00265C4E" w:rsidRPr="00A12803">
        <w:rPr>
          <w:rFonts w:ascii="Courier New" w:eastAsia="Times New Roman" w:hAnsi="Courier New" w:cs="Courier New"/>
          <w:color w:val="000000" w:themeColor="text1"/>
          <w:kern w:val="2"/>
        </w:rPr>
        <w:t>я в муниципальной собственности</w:t>
      </w:r>
      <w:r w:rsidR="00937F86" w:rsidRPr="00A12803">
        <w:rPr>
          <w:rFonts w:ascii="Courier New" w:hAnsi="Courier New" w:cs="Courier New"/>
          <w:i/>
          <w:color w:val="000000" w:themeColor="text1"/>
          <w:kern w:val="2"/>
        </w:rPr>
        <w:t xml:space="preserve"> муниципального образования </w:t>
      </w:r>
      <w:r w:rsidR="00A12803" w:rsidRPr="00A12803">
        <w:rPr>
          <w:rFonts w:ascii="Courier New" w:hAnsi="Courier New" w:cs="Courier New"/>
          <w:i/>
          <w:color w:val="000000" w:themeColor="text1"/>
          <w:kern w:val="2"/>
        </w:rPr>
        <w:t xml:space="preserve">«Тихоновка» </w:t>
      </w:r>
      <w:r w:rsidR="00937F86" w:rsidRPr="00A12803">
        <w:rPr>
          <w:rFonts w:ascii="Courier New" w:eastAsia="Times New Roman" w:hAnsi="Courier New" w:cs="Courier New"/>
          <w:color w:val="000000" w:themeColor="text1"/>
          <w:kern w:val="2"/>
        </w:rPr>
        <w:t>или государственная собственность на которые не разграничена</w:t>
      </w:r>
      <w:r w:rsidRPr="00A12803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A12803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B3361E" w:rsidRPr="00A12803" w:rsidTr="0047019A">
        <w:tc>
          <w:tcPr>
            <w:tcW w:w="4785" w:type="dxa"/>
          </w:tcPr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_________________________________</w:t>
            </w:r>
          </w:p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281A2E" w:rsidRPr="00A12803" w:rsidTr="0047019A">
        <w:tc>
          <w:tcPr>
            <w:tcW w:w="4785" w:type="dxa"/>
          </w:tcPr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281A2E" w:rsidRPr="00A12803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A12803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указываются сведения о заявителе)</w:t>
            </w:r>
            <w:r w:rsidRPr="00A12803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2"/>
            </w:r>
          </w:p>
        </w:tc>
      </w:tr>
    </w:tbl>
    <w:p w:rsidR="00281A2E" w:rsidRPr="00A12803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281A2E" w:rsidRPr="00A12803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  <w:r w:rsidRPr="00A12803">
        <w:rPr>
          <w:rFonts w:ascii="Courier New" w:eastAsia="Times New Roman" w:hAnsi="Courier New" w:cs="Courier New"/>
          <w:b/>
          <w:bCs/>
          <w:color w:val="000000" w:themeColor="text1"/>
          <w:kern w:val="2"/>
        </w:rPr>
        <w:t>УВЕДОМЛЕНИЕ</w:t>
      </w:r>
    </w:p>
    <w:p w:rsidR="00281A2E" w:rsidRPr="00A12803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281A2E" w:rsidRPr="00A12803" w:rsidRDefault="00281A2E" w:rsidP="00281A2E">
      <w:pPr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</w:rPr>
      </w:pPr>
      <w:r w:rsidRPr="00A12803">
        <w:rPr>
          <w:rFonts w:ascii="Courier New" w:hAnsi="Courier New" w:cs="Courier New"/>
          <w:color w:val="000000" w:themeColor="text1"/>
        </w:rPr>
        <w:t xml:space="preserve">В целях подготовки соглашения </w:t>
      </w:r>
      <w:r w:rsidR="00272CC3" w:rsidRPr="00A12803">
        <w:rPr>
          <w:rFonts w:ascii="Courier New" w:hAnsi="Courier New" w:cs="Courier New"/>
          <w:color w:val="000000" w:themeColor="text1"/>
        </w:rPr>
        <w:t>об установлении сервитута</w:t>
      </w:r>
      <w:r w:rsidRPr="00A12803">
        <w:rPr>
          <w:rFonts w:ascii="Courier New" w:hAnsi="Courier New" w:cs="Courier New"/>
          <w:color w:val="000000" w:themeColor="text1"/>
        </w:rPr>
        <w:t xml:space="preserve">, сообщаю об осуществлении </w:t>
      </w:r>
      <w:r w:rsidR="00774146"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государственного кадастрового учета части земельного участка, в отношении которого </w:t>
      </w:r>
      <w:r w:rsidR="00624DDE" w:rsidRPr="00A12803">
        <w:rPr>
          <w:rFonts w:ascii="Courier New" w:eastAsia="Times New Roman" w:hAnsi="Courier New" w:cs="Courier New"/>
          <w:color w:val="000000" w:themeColor="text1"/>
          <w:kern w:val="2"/>
        </w:rPr>
        <w:t>планируется установить</w:t>
      </w:r>
      <w:r w:rsidR="00774146"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 сервитут</w:t>
      </w:r>
      <w:r w:rsidR="003232D6" w:rsidRPr="00A12803">
        <w:rPr>
          <w:rFonts w:ascii="Courier New" w:eastAsia="Times New Roman" w:hAnsi="Courier New" w:cs="Courier New"/>
          <w:color w:val="000000" w:themeColor="text1"/>
          <w:kern w:val="2"/>
        </w:rPr>
        <w:t>,</w:t>
      </w:r>
      <w:r w:rsidR="00A05EEA" w:rsidRPr="00A12803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r w:rsidRPr="00A12803">
        <w:rPr>
          <w:rFonts w:ascii="Courier New" w:hAnsi="Courier New" w:cs="Courier New"/>
          <w:color w:val="000000" w:themeColor="text1"/>
        </w:rPr>
        <w:t xml:space="preserve">от </w:t>
      </w:r>
      <w:r w:rsidR="003232D6" w:rsidRPr="00A12803">
        <w:rPr>
          <w:rFonts w:ascii="Courier New" w:hAnsi="Courier New" w:cs="Courier New"/>
          <w:color w:val="000000" w:themeColor="text1"/>
        </w:rPr>
        <w:t>«</w:t>
      </w:r>
      <w:r w:rsidRPr="00A12803">
        <w:rPr>
          <w:rFonts w:ascii="Courier New" w:hAnsi="Courier New" w:cs="Courier New"/>
          <w:color w:val="000000" w:themeColor="text1"/>
        </w:rPr>
        <w:t>____</w:t>
      </w:r>
      <w:r w:rsidR="003232D6" w:rsidRPr="00A12803">
        <w:rPr>
          <w:rFonts w:ascii="Courier New" w:hAnsi="Courier New" w:cs="Courier New"/>
          <w:color w:val="000000" w:themeColor="text1"/>
        </w:rPr>
        <w:t>» </w:t>
      </w:r>
      <w:r w:rsidR="007C2244" w:rsidRPr="00A12803">
        <w:rPr>
          <w:rFonts w:ascii="Courier New" w:hAnsi="Courier New" w:cs="Courier New"/>
          <w:color w:val="000000" w:themeColor="text1"/>
        </w:rPr>
        <w:t>_______</w:t>
      </w:r>
      <w:r w:rsidR="003232D6" w:rsidRPr="00A12803">
        <w:rPr>
          <w:rFonts w:ascii="Courier New" w:hAnsi="Courier New" w:cs="Courier New"/>
          <w:color w:val="000000" w:themeColor="text1"/>
        </w:rPr>
        <w:t xml:space="preserve">___ 2__ года </w:t>
      </w:r>
      <w:r w:rsidRPr="00A12803">
        <w:rPr>
          <w:rFonts w:ascii="Courier New" w:hAnsi="Courier New" w:cs="Courier New"/>
          <w:color w:val="000000" w:themeColor="text1"/>
        </w:rPr>
        <w:t xml:space="preserve"> №</w:t>
      </w:r>
      <w:r w:rsidR="003232D6" w:rsidRPr="00A12803">
        <w:rPr>
          <w:rFonts w:ascii="Courier New" w:hAnsi="Courier New" w:cs="Courier New"/>
          <w:color w:val="000000" w:themeColor="text1"/>
        </w:rPr>
        <w:t>___________</w:t>
      </w:r>
      <w:r w:rsidR="007C2244" w:rsidRPr="00A12803">
        <w:rPr>
          <w:rFonts w:ascii="Courier New" w:hAnsi="Courier New" w:cs="Courier New"/>
          <w:color w:val="000000" w:themeColor="text1"/>
        </w:rPr>
        <w:t>.</w:t>
      </w:r>
    </w:p>
    <w:p w:rsidR="00281A2E" w:rsidRPr="00A12803" w:rsidRDefault="00281A2E" w:rsidP="003232D6">
      <w:pPr>
        <w:pStyle w:val="ae"/>
        <w:spacing w:before="0" w:beforeAutospacing="0" w:after="0" w:afterAutospacing="0"/>
        <w:ind w:firstLine="540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 xml:space="preserve">В результате </w:t>
      </w:r>
      <w:r w:rsidR="00624DDE"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проведения кадастрового учета</w:t>
      </w:r>
      <w:r w:rsidR="00624DDE" w:rsidRPr="00A12803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части земельного участка присвоен:</w:t>
      </w:r>
      <w:r w:rsidR="00624DDE"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 xml:space="preserve"> ___</w:t>
      </w: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__________________________________________________________________________</w:t>
      </w:r>
      <w:r w:rsidR="00624DDE"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.</w:t>
      </w:r>
    </w:p>
    <w:p w:rsidR="00281A2E" w:rsidRPr="00A12803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(</w:t>
      </w:r>
      <w:r w:rsidR="00624DDE" w:rsidRPr="00A12803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указывае</w:t>
      </w:r>
      <w:r w:rsidRPr="00A12803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 xml:space="preserve">тся </w:t>
      </w:r>
      <w:r w:rsidR="00624DDE" w:rsidRPr="00A12803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кадастровый номер</w:t>
      </w:r>
      <w:r w:rsidRPr="00A12803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)</w:t>
      </w:r>
    </w:p>
    <w:p w:rsidR="003232D6" w:rsidRPr="00A12803" w:rsidRDefault="003232D6" w:rsidP="003232D6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A12803" w:rsidTr="00230D66">
        <w:tc>
          <w:tcPr>
            <w:tcW w:w="314" w:type="dxa"/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г.</w:t>
            </w:r>
          </w:p>
        </w:tc>
        <w:tc>
          <w:tcPr>
            <w:tcW w:w="733" w:type="dxa"/>
          </w:tcPr>
          <w:p w:rsidR="003232D6" w:rsidRPr="00A12803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</w:tr>
      <w:tr w:rsidR="003232D6" w:rsidRPr="00265C4E" w:rsidTr="00230D66">
        <w:tc>
          <w:tcPr>
            <w:tcW w:w="314" w:type="dxa"/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733" w:type="dxa"/>
          </w:tcPr>
          <w:p w:rsidR="003232D6" w:rsidRPr="00A12803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265C4E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A12803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(подпись заявителя или представителя заявителя)</w:t>
            </w:r>
          </w:p>
        </w:tc>
      </w:tr>
    </w:tbl>
    <w:p w:rsidR="00464976" w:rsidRPr="00265C4E" w:rsidRDefault="00464976" w:rsidP="003232D6">
      <w:pPr>
        <w:pStyle w:val="ae"/>
        <w:rPr>
          <w:rFonts w:ascii="Courier New" w:hAnsi="Courier New" w:cs="Courier New"/>
          <w:color w:val="000000" w:themeColor="text1"/>
          <w:sz w:val="22"/>
          <w:szCs w:val="22"/>
        </w:rPr>
      </w:pPr>
    </w:p>
    <w:sectPr w:rsidR="00464976" w:rsidRPr="00265C4E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80" w:rsidRDefault="00FF6380" w:rsidP="00766253">
      <w:pPr>
        <w:spacing w:after="0" w:line="240" w:lineRule="auto"/>
      </w:pPr>
      <w:r>
        <w:separator/>
      </w:r>
    </w:p>
  </w:endnote>
  <w:endnote w:type="continuationSeparator" w:id="0">
    <w:p w:rsidR="00FF6380" w:rsidRDefault="00FF638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80" w:rsidRDefault="00FF6380" w:rsidP="00766253">
      <w:pPr>
        <w:spacing w:after="0" w:line="240" w:lineRule="auto"/>
      </w:pPr>
      <w:r>
        <w:separator/>
      </w:r>
    </w:p>
  </w:footnote>
  <w:footnote w:type="continuationSeparator" w:id="0">
    <w:p w:rsidR="00FF6380" w:rsidRDefault="00FF6380" w:rsidP="00766253">
      <w:pPr>
        <w:spacing w:after="0" w:line="240" w:lineRule="auto"/>
      </w:pPr>
      <w:r>
        <w:continuationSeparator/>
      </w:r>
    </w:p>
  </w:footnote>
  <w:footnote w:id="1"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573867"/>
    </w:sdtPr>
    <w:sdtEndPr>
      <w:rPr>
        <w:rFonts w:ascii="Times New Roman" w:hAnsi="Times New Roman" w:cs="Times New Roman"/>
        <w:sz w:val="24"/>
        <w:szCs w:val="24"/>
      </w:rPr>
    </w:sdtEndPr>
    <w:sdtContent>
      <w:p w:rsidR="00B91F3B" w:rsidRPr="00CA4E0A" w:rsidRDefault="00B91F3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F3B" w:rsidRDefault="00B91F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3B" w:rsidRDefault="00B91F3B">
    <w:pPr>
      <w:pStyle w:val="a9"/>
      <w:jc w:val="center"/>
    </w:pPr>
  </w:p>
  <w:p w:rsidR="00B91F3B" w:rsidRDefault="00B91F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0479"/>
    </w:sdtPr>
    <w:sdtEndPr>
      <w:rPr>
        <w:rFonts w:ascii="Times New Roman" w:hAnsi="Times New Roman" w:cs="Times New Roman"/>
        <w:sz w:val="24"/>
        <w:szCs w:val="24"/>
      </w:rPr>
    </w:sdtEndPr>
    <w:sdtContent>
      <w:p w:rsidR="00B91F3B" w:rsidRPr="00B14374" w:rsidRDefault="00B91F3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61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673"/>
    <w:multiLevelType w:val="hybridMultilevel"/>
    <w:tmpl w:val="02AE3F2E"/>
    <w:lvl w:ilvl="0" w:tplc="F75644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006A"/>
    <w:rsid w:val="000118C0"/>
    <w:rsid w:val="00012BA5"/>
    <w:rsid w:val="00013859"/>
    <w:rsid w:val="00017A7D"/>
    <w:rsid w:val="0002026D"/>
    <w:rsid w:val="000208E6"/>
    <w:rsid w:val="00022508"/>
    <w:rsid w:val="0002410A"/>
    <w:rsid w:val="00034ECE"/>
    <w:rsid w:val="00036070"/>
    <w:rsid w:val="000370C6"/>
    <w:rsid w:val="000373C9"/>
    <w:rsid w:val="00037A13"/>
    <w:rsid w:val="00040775"/>
    <w:rsid w:val="000417D7"/>
    <w:rsid w:val="00042F49"/>
    <w:rsid w:val="0004348E"/>
    <w:rsid w:val="0004555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0DB2"/>
    <w:rsid w:val="00081EDC"/>
    <w:rsid w:val="00084533"/>
    <w:rsid w:val="0008787A"/>
    <w:rsid w:val="00087E87"/>
    <w:rsid w:val="00090C97"/>
    <w:rsid w:val="00092367"/>
    <w:rsid w:val="00092E7F"/>
    <w:rsid w:val="00095D58"/>
    <w:rsid w:val="00097B0B"/>
    <w:rsid w:val="000A1A4F"/>
    <w:rsid w:val="000A1EED"/>
    <w:rsid w:val="000A4570"/>
    <w:rsid w:val="000A5E6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2B03"/>
    <w:rsid w:val="000D35B7"/>
    <w:rsid w:val="000D3E02"/>
    <w:rsid w:val="000D478B"/>
    <w:rsid w:val="000E185D"/>
    <w:rsid w:val="000E1EFD"/>
    <w:rsid w:val="000E286C"/>
    <w:rsid w:val="000E5F49"/>
    <w:rsid w:val="000E617E"/>
    <w:rsid w:val="000F1164"/>
    <w:rsid w:val="000F2D7C"/>
    <w:rsid w:val="000F4462"/>
    <w:rsid w:val="000F6AD4"/>
    <w:rsid w:val="0010046F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4C91"/>
    <w:rsid w:val="001352AA"/>
    <w:rsid w:val="001378CC"/>
    <w:rsid w:val="00142D41"/>
    <w:rsid w:val="00143031"/>
    <w:rsid w:val="0014316A"/>
    <w:rsid w:val="001453A3"/>
    <w:rsid w:val="00145872"/>
    <w:rsid w:val="00146B69"/>
    <w:rsid w:val="00152699"/>
    <w:rsid w:val="00152D40"/>
    <w:rsid w:val="00154946"/>
    <w:rsid w:val="00157813"/>
    <w:rsid w:val="00162090"/>
    <w:rsid w:val="00162BC8"/>
    <w:rsid w:val="00164FA0"/>
    <w:rsid w:val="00166024"/>
    <w:rsid w:val="00166CEA"/>
    <w:rsid w:val="001709C8"/>
    <w:rsid w:val="00171F0B"/>
    <w:rsid w:val="00173A5B"/>
    <w:rsid w:val="00174951"/>
    <w:rsid w:val="00175369"/>
    <w:rsid w:val="001820CA"/>
    <w:rsid w:val="001826DD"/>
    <w:rsid w:val="00182B2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6C6A"/>
    <w:rsid w:val="001A7948"/>
    <w:rsid w:val="001A7A1B"/>
    <w:rsid w:val="001A7B88"/>
    <w:rsid w:val="001B0230"/>
    <w:rsid w:val="001B034D"/>
    <w:rsid w:val="001B0992"/>
    <w:rsid w:val="001B21F9"/>
    <w:rsid w:val="001B4671"/>
    <w:rsid w:val="001B5490"/>
    <w:rsid w:val="001C0719"/>
    <w:rsid w:val="001C08C7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E5DBD"/>
    <w:rsid w:val="001F092C"/>
    <w:rsid w:val="001F21EF"/>
    <w:rsid w:val="001F225E"/>
    <w:rsid w:val="001F3395"/>
    <w:rsid w:val="001F3BCB"/>
    <w:rsid w:val="001F615A"/>
    <w:rsid w:val="001F642B"/>
    <w:rsid w:val="001F68BC"/>
    <w:rsid w:val="00201FA7"/>
    <w:rsid w:val="00202E9F"/>
    <w:rsid w:val="002031B0"/>
    <w:rsid w:val="00203B4F"/>
    <w:rsid w:val="00203D96"/>
    <w:rsid w:val="00204BE1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5C1"/>
    <w:rsid w:val="00235C85"/>
    <w:rsid w:val="00241297"/>
    <w:rsid w:val="002415D0"/>
    <w:rsid w:val="00241DDF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05B"/>
    <w:rsid w:val="002645A3"/>
    <w:rsid w:val="0026588C"/>
    <w:rsid w:val="00265A5B"/>
    <w:rsid w:val="00265C4E"/>
    <w:rsid w:val="00272504"/>
    <w:rsid w:val="00272CC3"/>
    <w:rsid w:val="0027423F"/>
    <w:rsid w:val="00274CEA"/>
    <w:rsid w:val="00277139"/>
    <w:rsid w:val="0027779F"/>
    <w:rsid w:val="00281A2E"/>
    <w:rsid w:val="00286245"/>
    <w:rsid w:val="00286461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538"/>
    <w:rsid w:val="002C3914"/>
    <w:rsid w:val="002C5249"/>
    <w:rsid w:val="002C713F"/>
    <w:rsid w:val="002D0609"/>
    <w:rsid w:val="002D20DE"/>
    <w:rsid w:val="002D4DE2"/>
    <w:rsid w:val="002D558B"/>
    <w:rsid w:val="002D5C83"/>
    <w:rsid w:val="002D6D0B"/>
    <w:rsid w:val="002D744A"/>
    <w:rsid w:val="002E0AB3"/>
    <w:rsid w:val="002E38E9"/>
    <w:rsid w:val="002E3F70"/>
    <w:rsid w:val="002E737F"/>
    <w:rsid w:val="002F0FE2"/>
    <w:rsid w:val="002F4FA1"/>
    <w:rsid w:val="002F57A0"/>
    <w:rsid w:val="002F5822"/>
    <w:rsid w:val="002F5A39"/>
    <w:rsid w:val="00300F0E"/>
    <w:rsid w:val="00301183"/>
    <w:rsid w:val="003017CE"/>
    <w:rsid w:val="00303BBA"/>
    <w:rsid w:val="00304DB9"/>
    <w:rsid w:val="00310DCA"/>
    <w:rsid w:val="00312F5F"/>
    <w:rsid w:val="003133DE"/>
    <w:rsid w:val="003154F5"/>
    <w:rsid w:val="003176D1"/>
    <w:rsid w:val="003211EE"/>
    <w:rsid w:val="003232D6"/>
    <w:rsid w:val="003244E0"/>
    <w:rsid w:val="003279F7"/>
    <w:rsid w:val="00330BFD"/>
    <w:rsid w:val="003312ED"/>
    <w:rsid w:val="0034203A"/>
    <w:rsid w:val="0034264A"/>
    <w:rsid w:val="0034445E"/>
    <w:rsid w:val="003449E1"/>
    <w:rsid w:val="00347C3A"/>
    <w:rsid w:val="00347D6F"/>
    <w:rsid w:val="00350329"/>
    <w:rsid w:val="00350813"/>
    <w:rsid w:val="003510E6"/>
    <w:rsid w:val="00351730"/>
    <w:rsid w:val="003558A1"/>
    <w:rsid w:val="003562BD"/>
    <w:rsid w:val="00356E85"/>
    <w:rsid w:val="0035702B"/>
    <w:rsid w:val="00357981"/>
    <w:rsid w:val="00360686"/>
    <w:rsid w:val="00360DB9"/>
    <w:rsid w:val="00361194"/>
    <w:rsid w:val="0036165B"/>
    <w:rsid w:val="00362149"/>
    <w:rsid w:val="003629FB"/>
    <w:rsid w:val="003636A9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847B3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0CE"/>
    <w:rsid w:val="003B74ED"/>
    <w:rsid w:val="003B7AEC"/>
    <w:rsid w:val="003C2DB2"/>
    <w:rsid w:val="003C61D1"/>
    <w:rsid w:val="003C687D"/>
    <w:rsid w:val="003C69E9"/>
    <w:rsid w:val="003D0610"/>
    <w:rsid w:val="003D1188"/>
    <w:rsid w:val="003D18D9"/>
    <w:rsid w:val="003D4D47"/>
    <w:rsid w:val="003D4E8E"/>
    <w:rsid w:val="003D5E9D"/>
    <w:rsid w:val="003D69E6"/>
    <w:rsid w:val="003D6FD5"/>
    <w:rsid w:val="003D7446"/>
    <w:rsid w:val="003E00CD"/>
    <w:rsid w:val="003E0C44"/>
    <w:rsid w:val="003E3065"/>
    <w:rsid w:val="003E35B0"/>
    <w:rsid w:val="003E55BD"/>
    <w:rsid w:val="003E6C42"/>
    <w:rsid w:val="003E7153"/>
    <w:rsid w:val="003E74A0"/>
    <w:rsid w:val="003E7BEA"/>
    <w:rsid w:val="003F09C7"/>
    <w:rsid w:val="003F0B3C"/>
    <w:rsid w:val="003F14BE"/>
    <w:rsid w:val="003F36CF"/>
    <w:rsid w:val="003F3E1A"/>
    <w:rsid w:val="003F44D9"/>
    <w:rsid w:val="00402031"/>
    <w:rsid w:val="004021C0"/>
    <w:rsid w:val="004026A3"/>
    <w:rsid w:val="00405A71"/>
    <w:rsid w:val="00405DC7"/>
    <w:rsid w:val="004077B5"/>
    <w:rsid w:val="004121A1"/>
    <w:rsid w:val="00413AD4"/>
    <w:rsid w:val="00414424"/>
    <w:rsid w:val="0041628C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062"/>
    <w:rsid w:val="0043567E"/>
    <w:rsid w:val="00435DBF"/>
    <w:rsid w:val="00436AFA"/>
    <w:rsid w:val="00437CD3"/>
    <w:rsid w:val="00440E58"/>
    <w:rsid w:val="0044177B"/>
    <w:rsid w:val="00441F5D"/>
    <w:rsid w:val="004431A0"/>
    <w:rsid w:val="00443649"/>
    <w:rsid w:val="004468FC"/>
    <w:rsid w:val="00451FBE"/>
    <w:rsid w:val="0045219A"/>
    <w:rsid w:val="004522B8"/>
    <w:rsid w:val="004524F6"/>
    <w:rsid w:val="0045578C"/>
    <w:rsid w:val="00456DE1"/>
    <w:rsid w:val="004578F8"/>
    <w:rsid w:val="004614BA"/>
    <w:rsid w:val="004618B2"/>
    <w:rsid w:val="00464976"/>
    <w:rsid w:val="004655C9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54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546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75C"/>
    <w:rsid w:val="00501C4D"/>
    <w:rsid w:val="00501DF7"/>
    <w:rsid w:val="00502424"/>
    <w:rsid w:val="00503AC5"/>
    <w:rsid w:val="00504CD2"/>
    <w:rsid w:val="00504DAF"/>
    <w:rsid w:val="005064CF"/>
    <w:rsid w:val="00507775"/>
    <w:rsid w:val="00512422"/>
    <w:rsid w:val="00513E99"/>
    <w:rsid w:val="00520461"/>
    <w:rsid w:val="005207CB"/>
    <w:rsid w:val="00523671"/>
    <w:rsid w:val="00524942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44A02"/>
    <w:rsid w:val="00547E1E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05AC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5F9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C17"/>
    <w:rsid w:val="005A346F"/>
    <w:rsid w:val="005A63E7"/>
    <w:rsid w:val="005A6F5A"/>
    <w:rsid w:val="005B28B9"/>
    <w:rsid w:val="005B2960"/>
    <w:rsid w:val="005B3B85"/>
    <w:rsid w:val="005B6C19"/>
    <w:rsid w:val="005B7695"/>
    <w:rsid w:val="005C0833"/>
    <w:rsid w:val="005C0DFE"/>
    <w:rsid w:val="005C2065"/>
    <w:rsid w:val="005C376B"/>
    <w:rsid w:val="005C45FF"/>
    <w:rsid w:val="005C4ADD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0684"/>
    <w:rsid w:val="005F10C5"/>
    <w:rsid w:val="005F1F34"/>
    <w:rsid w:val="005F3851"/>
    <w:rsid w:val="005F757B"/>
    <w:rsid w:val="00602F19"/>
    <w:rsid w:val="00605E4D"/>
    <w:rsid w:val="0060675A"/>
    <w:rsid w:val="00610643"/>
    <w:rsid w:val="006109D0"/>
    <w:rsid w:val="00610DA0"/>
    <w:rsid w:val="00612E25"/>
    <w:rsid w:val="006132A3"/>
    <w:rsid w:val="006134D4"/>
    <w:rsid w:val="006147B6"/>
    <w:rsid w:val="00614A86"/>
    <w:rsid w:val="00616AD5"/>
    <w:rsid w:val="0062421A"/>
    <w:rsid w:val="00624DDE"/>
    <w:rsid w:val="00626EE2"/>
    <w:rsid w:val="00630F81"/>
    <w:rsid w:val="00631E5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1B78"/>
    <w:rsid w:val="006520E1"/>
    <w:rsid w:val="006528FF"/>
    <w:rsid w:val="00652F63"/>
    <w:rsid w:val="0065339A"/>
    <w:rsid w:val="00654524"/>
    <w:rsid w:val="00656AE4"/>
    <w:rsid w:val="00657CEA"/>
    <w:rsid w:val="00660603"/>
    <w:rsid w:val="00661C44"/>
    <w:rsid w:val="00662BEA"/>
    <w:rsid w:val="00664BF2"/>
    <w:rsid w:val="00665E2E"/>
    <w:rsid w:val="0066650F"/>
    <w:rsid w:val="006729BC"/>
    <w:rsid w:val="006729C9"/>
    <w:rsid w:val="00672C5F"/>
    <w:rsid w:val="00673379"/>
    <w:rsid w:val="00676680"/>
    <w:rsid w:val="00676988"/>
    <w:rsid w:val="00680099"/>
    <w:rsid w:val="00681792"/>
    <w:rsid w:val="006819A9"/>
    <w:rsid w:val="00681A8E"/>
    <w:rsid w:val="006829BF"/>
    <w:rsid w:val="00686D7C"/>
    <w:rsid w:val="00692787"/>
    <w:rsid w:val="006931D6"/>
    <w:rsid w:val="0069515D"/>
    <w:rsid w:val="006952BE"/>
    <w:rsid w:val="006A086B"/>
    <w:rsid w:val="006A0977"/>
    <w:rsid w:val="006A0C61"/>
    <w:rsid w:val="006A2912"/>
    <w:rsid w:val="006A303A"/>
    <w:rsid w:val="006A543E"/>
    <w:rsid w:val="006A69F8"/>
    <w:rsid w:val="006B3200"/>
    <w:rsid w:val="006B3536"/>
    <w:rsid w:val="006B3F60"/>
    <w:rsid w:val="006B452E"/>
    <w:rsid w:val="006B5B81"/>
    <w:rsid w:val="006B5CD4"/>
    <w:rsid w:val="006B6854"/>
    <w:rsid w:val="006B744F"/>
    <w:rsid w:val="006C107A"/>
    <w:rsid w:val="006C2052"/>
    <w:rsid w:val="006C3C78"/>
    <w:rsid w:val="006C5662"/>
    <w:rsid w:val="006D0613"/>
    <w:rsid w:val="006D43D7"/>
    <w:rsid w:val="006D4DD4"/>
    <w:rsid w:val="006D6673"/>
    <w:rsid w:val="006D6710"/>
    <w:rsid w:val="006D6EF9"/>
    <w:rsid w:val="006D7FF2"/>
    <w:rsid w:val="006E01D1"/>
    <w:rsid w:val="006E03BF"/>
    <w:rsid w:val="006E0D5D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34F"/>
    <w:rsid w:val="007044CE"/>
    <w:rsid w:val="0070460D"/>
    <w:rsid w:val="00706E86"/>
    <w:rsid w:val="00710CB6"/>
    <w:rsid w:val="00710F5B"/>
    <w:rsid w:val="00711709"/>
    <w:rsid w:val="00721644"/>
    <w:rsid w:val="00721DCE"/>
    <w:rsid w:val="007222B1"/>
    <w:rsid w:val="007241FB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253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2BF2"/>
    <w:rsid w:val="0076440B"/>
    <w:rsid w:val="00766253"/>
    <w:rsid w:val="00770EBB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90134"/>
    <w:rsid w:val="007902CD"/>
    <w:rsid w:val="007929A0"/>
    <w:rsid w:val="007945F2"/>
    <w:rsid w:val="007946AE"/>
    <w:rsid w:val="00796E1D"/>
    <w:rsid w:val="007979B8"/>
    <w:rsid w:val="007A0360"/>
    <w:rsid w:val="007A0DE3"/>
    <w:rsid w:val="007A1234"/>
    <w:rsid w:val="007A4725"/>
    <w:rsid w:val="007A5020"/>
    <w:rsid w:val="007A59C5"/>
    <w:rsid w:val="007A5FB7"/>
    <w:rsid w:val="007A6BFF"/>
    <w:rsid w:val="007A7C62"/>
    <w:rsid w:val="007B03A7"/>
    <w:rsid w:val="007B70F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2A1"/>
    <w:rsid w:val="007D0B5B"/>
    <w:rsid w:val="007D29BD"/>
    <w:rsid w:val="007D2E3C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410A"/>
    <w:rsid w:val="00815E2A"/>
    <w:rsid w:val="00815ECA"/>
    <w:rsid w:val="00822498"/>
    <w:rsid w:val="008228C3"/>
    <w:rsid w:val="008245C8"/>
    <w:rsid w:val="00824A1C"/>
    <w:rsid w:val="0082615B"/>
    <w:rsid w:val="008279D9"/>
    <w:rsid w:val="00831291"/>
    <w:rsid w:val="0083262C"/>
    <w:rsid w:val="00833E8F"/>
    <w:rsid w:val="00837ACF"/>
    <w:rsid w:val="008415DD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65F44"/>
    <w:rsid w:val="0087048E"/>
    <w:rsid w:val="00871E78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323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055C"/>
    <w:rsid w:val="008B2FEE"/>
    <w:rsid w:val="008B4FDD"/>
    <w:rsid w:val="008C137F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16A3"/>
    <w:rsid w:val="008F2208"/>
    <w:rsid w:val="008F4763"/>
    <w:rsid w:val="008F5F2D"/>
    <w:rsid w:val="008F7439"/>
    <w:rsid w:val="008F7E2E"/>
    <w:rsid w:val="0090044F"/>
    <w:rsid w:val="00901498"/>
    <w:rsid w:val="0090232C"/>
    <w:rsid w:val="00903D7E"/>
    <w:rsid w:val="00904B8E"/>
    <w:rsid w:val="00905759"/>
    <w:rsid w:val="00907783"/>
    <w:rsid w:val="0091104F"/>
    <w:rsid w:val="00912207"/>
    <w:rsid w:val="00912635"/>
    <w:rsid w:val="0091543D"/>
    <w:rsid w:val="00915AF6"/>
    <w:rsid w:val="0091641F"/>
    <w:rsid w:val="0092031C"/>
    <w:rsid w:val="009216E6"/>
    <w:rsid w:val="00921782"/>
    <w:rsid w:val="00925841"/>
    <w:rsid w:val="0092700C"/>
    <w:rsid w:val="0093064D"/>
    <w:rsid w:val="00930BBE"/>
    <w:rsid w:val="00931659"/>
    <w:rsid w:val="00932777"/>
    <w:rsid w:val="00932C94"/>
    <w:rsid w:val="00932FCF"/>
    <w:rsid w:val="009358DC"/>
    <w:rsid w:val="00935930"/>
    <w:rsid w:val="00937F86"/>
    <w:rsid w:val="0094303C"/>
    <w:rsid w:val="0094539E"/>
    <w:rsid w:val="00950C5E"/>
    <w:rsid w:val="00953550"/>
    <w:rsid w:val="0096049E"/>
    <w:rsid w:val="00962184"/>
    <w:rsid w:val="00962E44"/>
    <w:rsid w:val="00963E1E"/>
    <w:rsid w:val="0096418B"/>
    <w:rsid w:val="00965563"/>
    <w:rsid w:val="009713C1"/>
    <w:rsid w:val="009728CE"/>
    <w:rsid w:val="00974410"/>
    <w:rsid w:val="00974F98"/>
    <w:rsid w:val="009756CC"/>
    <w:rsid w:val="009779DD"/>
    <w:rsid w:val="00980B22"/>
    <w:rsid w:val="009823C8"/>
    <w:rsid w:val="0098390A"/>
    <w:rsid w:val="00983E48"/>
    <w:rsid w:val="0098495B"/>
    <w:rsid w:val="00990E3D"/>
    <w:rsid w:val="00991C8B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226B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4D30"/>
    <w:rsid w:val="009F6087"/>
    <w:rsid w:val="009F62F6"/>
    <w:rsid w:val="009F6952"/>
    <w:rsid w:val="009F710D"/>
    <w:rsid w:val="00A00800"/>
    <w:rsid w:val="00A0129B"/>
    <w:rsid w:val="00A034C2"/>
    <w:rsid w:val="00A05EEA"/>
    <w:rsid w:val="00A05F5C"/>
    <w:rsid w:val="00A06834"/>
    <w:rsid w:val="00A10D5D"/>
    <w:rsid w:val="00A12803"/>
    <w:rsid w:val="00A12DC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B8C"/>
    <w:rsid w:val="00A54D90"/>
    <w:rsid w:val="00A617B4"/>
    <w:rsid w:val="00A62ACF"/>
    <w:rsid w:val="00A6387F"/>
    <w:rsid w:val="00A66281"/>
    <w:rsid w:val="00A66D9F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3890"/>
    <w:rsid w:val="00A943E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525"/>
    <w:rsid w:val="00AE1C4C"/>
    <w:rsid w:val="00AE39D1"/>
    <w:rsid w:val="00AF0656"/>
    <w:rsid w:val="00AF0B01"/>
    <w:rsid w:val="00AF20E9"/>
    <w:rsid w:val="00AF256E"/>
    <w:rsid w:val="00AF2968"/>
    <w:rsid w:val="00AF2DB4"/>
    <w:rsid w:val="00AF5A9F"/>
    <w:rsid w:val="00AF6AD3"/>
    <w:rsid w:val="00B01EE1"/>
    <w:rsid w:val="00B037D8"/>
    <w:rsid w:val="00B04CDA"/>
    <w:rsid w:val="00B05252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61E"/>
    <w:rsid w:val="00B33D1F"/>
    <w:rsid w:val="00B34305"/>
    <w:rsid w:val="00B405C4"/>
    <w:rsid w:val="00B409A6"/>
    <w:rsid w:val="00B410D3"/>
    <w:rsid w:val="00B46AD8"/>
    <w:rsid w:val="00B46D97"/>
    <w:rsid w:val="00B50916"/>
    <w:rsid w:val="00B530DB"/>
    <w:rsid w:val="00B538C1"/>
    <w:rsid w:val="00B55DAD"/>
    <w:rsid w:val="00B56356"/>
    <w:rsid w:val="00B62936"/>
    <w:rsid w:val="00B64A3C"/>
    <w:rsid w:val="00B64D11"/>
    <w:rsid w:val="00B65C1C"/>
    <w:rsid w:val="00B66992"/>
    <w:rsid w:val="00B67769"/>
    <w:rsid w:val="00B67A60"/>
    <w:rsid w:val="00B73291"/>
    <w:rsid w:val="00B73A9D"/>
    <w:rsid w:val="00B75BC1"/>
    <w:rsid w:val="00B77E36"/>
    <w:rsid w:val="00B82EE8"/>
    <w:rsid w:val="00B831E1"/>
    <w:rsid w:val="00B839D3"/>
    <w:rsid w:val="00B843B5"/>
    <w:rsid w:val="00B84A4E"/>
    <w:rsid w:val="00B86358"/>
    <w:rsid w:val="00B86EAD"/>
    <w:rsid w:val="00B91649"/>
    <w:rsid w:val="00B91F3B"/>
    <w:rsid w:val="00B92364"/>
    <w:rsid w:val="00B929CF"/>
    <w:rsid w:val="00B930EA"/>
    <w:rsid w:val="00B9338A"/>
    <w:rsid w:val="00B9726B"/>
    <w:rsid w:val="00BA317E"/>
    <w:rsid w:val="00BA38C9"/>
    <w:rsid w:val="00BA4F5E"/>
    <w:rsid w:val="00BA5A67"/>
    <w:rsid w:val="00BB0C6B"/>
    <w:rsid w:val="00BB29C4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41D0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634C"/>
    <w:rsid w:val="00C27802"/>
    <w:rsid w:val="00C304A8"/>
    <w:rsid w:val="00C3434F"/>
    <w:rsid w:val="00C34755"/>
    <w:rsid w:val="00C34B20"/>
    <w:rsid w:val="00C37DA0"/>
    <w:rsid w:val="00C4015E"/>
    <w:rsid w:val="00C427F6"/>
    <w:rsid w:val="00C42F82"/>
    <w:rsid w:val="00C45F70"/>
    <w:rsid w:val="00C46214"/>
    <w:rsid w:val="00C5052F"/>
    <w:rsid w:val="00C51CDC"/>
    <w:rsid w:val="00C5246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BE8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29A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3D97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0642"/>
    <w:rsid w:val="00D33C94"/>
    <w:rsid w:val="00D351B7"/>
    <w:rsid w:val="00D40040"/>
    <w:rsid w:val="00D40C50"/>
    <w:rsid w:val="00D42D1D"/>
    <w:rsid w:val="00D42D46"/>
    <w:rsid w:val="00D445D3"/>
    <w:rsid w:val="00D458CB"/>
    <w:rsid w:val="00D47468"/>
    <w:rsid w:val="00D524F3"/>
    <w:rsid w:val="00D53B97"/>
    <w:rsid w:val="00D53BD1"/>
    <w:rsid w:val="00D53F11"/>
    <w:rsid w:val="00D54EFC"/>
    <w:rsid w:val="00D56023"/>
    <w:rsid w:val="00D577AD"/>
    <w:rsid w:val="00D61BFD"/>
    <w:rsid w:val="00D62857"/>
    <w:rsid w:val="00D6325F"/>
    <w:rsid w:val="00D66898"/>
    <w:rsid w:val="00D705F3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085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44E4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D26"/>
    <w:rsid w:val="00E179CF"/>
    <w:rsid w:val="00E2002F"/>
    <w:rsid w:val="00E265A7"/>
    <w:rsid w:val="00E26B01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6BE6"/>
    <w:rsid w:val="00E57FC7"/>
    <w:rsid w:val="00E60D64"/>
    <w:rsid w:val="00E62E6C"/>
    <w:rsid w:val="00E635E9"/>
    <w:rsid w:val="00E63E06"/>
    <w:rsid w:val="00E65FA8"/>
    <w:rsid w:val="00E7183E"/>
    <w:rsid w:val="00E75D14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B752A"/>
    <w:rsid w:val="00EC14EE"/>
    <w:rsid w:val="00EC550A"/>
    <w:rsid w:val="00EC5908"/>
    <w:rsid w:val="00EC62C9"/>
    <w:rsid w:val="00EC75C3"/>
    <w:rsid w:val="00ED0924"/>
    <w:rsid w:val="00ED0EBC"/>
    <w:rsid w:val="00ED4766"/>
    <w:rsid w:val="00ED47EF"/>
    <w:rsid w:val="00ED55F0"/>
    <w:rsid w:val="00ED66EC"/>
    <w:rsid w:val="00EE0841"/>
    <w:rsid w:val="00EE19B0"/>
    <w:rsid w:val="00EE23B6"/>
    <w:rsid w:val="00EE4C54"/>
    <w:rsid w:val="00EE6647"/>
    <w:rsid w:val="00EE719B"/>
    <w:rsid w:val="00EF31A6"/>
    <w:rsid w:val="00EF5B45"/>
    <w:rsid w:val="00EF5BB3"/>
    <w:rsid w:val="00EF6F6D"/>
    <w:rsid w:val="00EF7212"/>
    <w:rsid w:val="00F000C7"/>
    <w:rsid w:val="00F00F88"/>
    <w:rsid w:val="00F0181C"/>
    <w:rsid w:val="00F039BF"/>
    <w:rsid w:val="00F1029C"/>
    <w:rsid w:val="00F10558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45C69"/>
    <w:rsid w:val="00F51A71"/>
    <w:rsid w:val="00F54F8F"/>
    <w:rsid w:val="00F60B23"/>
    <w:rsid w:val="00F61AD9"/>
    <w:rsid w:val="00F63903"/>
    <w:rsid w:val="00F66F1D"/>
    <w:rsid w:val="00F73EE0"/>
    <w:rsid w:val="00F80EF1"/>
    <w:rsid w:val="00F81501"/>
    <w:rsid w:val="00F836F8"/>
    <w:rsid w:val="00F84D2F"/>
    <w:rsid w:val="00F856A5"/>
    <w:rsid w:val="00F868BA"/>
    <w:rsid w:val="00F90078"/>
    <w:rsid w:val="00F915AD"/>
    <w:rsid w:val="00F91D64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4D"/>
    <w:rsid w:val="00FB327E"/>
    <w:rsid w:val="00FB550D"/>
    <w:rsid w:val="00FB5DE6"/>
    <w:rsid w:val="00FB6935"/>
    <w:rsid w:val="00FC4117"/>
    <w:rsid w:val="00FD3468"/>
    <w:rsid w:val="00FD3679"/>
    <w:rsid w:val="00FD3CFA"/>
    <w:rsid w:val="00FD4440"/>
    <w:rsid w:val="00FD5821"/>
    <w:rsid w:val="00FE0848"/>
    <w:rsid w:val="00FE110F"/>
    <w:rsid w:val="00FE56F7"/>
    <w:rsid w:val="00FE5A62"/>
    <w:rsid w:val="00FE6179"/>
    <w:rsid w:val="00FE7938"/>
    <w:rsid w:val="00FF0038"/>
    <w:rsid w:val="00FF255F"/>
    <w:rsid w:val="00FF3C21"/>
    <w:rsid w:val="00FF617F"/>
    <w:rsid w:val="00FF6380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5EED"/>
  <w15:docId w15:val="{E1BB58E0-35D6-4EAD-8BE4-AA52C8D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6C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hg">
    <w:name w:val="diff_chg"/>
    <w:basedOn w:val="a0"/>
    <w:rsid w:val="00B410D3"/>
  </w:style>
  <w:style w:type="paragraph" w:customStyle="1" w:styleId="Default">
    <w:name w:val="Default"/>
    <w:rsid w:val="00B91F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58FD-C6B0-4975-85A6-F4C7FF1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14515</Words>
  <Characters>82739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6</cp:revision>
  <cp:lastPrinted>2019-03-22T08:15:00Z</cp:lastPrinted>
  <dcterms:created xsi:type="dcterms:W3CDTF">2022-08-09T01:56:00Z</dcterms:created>
  <dcterms:modified xsi:type="dcterms:W3CDTF">2022-08-15T01:41:00Z</dcterms:modified>
</cp:coreProperties>
</file>